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F3" w:rsidRDefault="00C464F3" w:rsidP="001F198D">
      <w:pPr>
        <w:jc w:val="right"/>
        <w:rPr>
          <w:b/>
          <w:sz w:val="22"/>
          <w:szCs w:val="22"/>
        </w:rPr>
      </w:pPr>
    </w:p>
    <w:p w:rsidR="001F198D" w:rsidRPr="001F198D" w:rsidRDefault="001F198D" w:rsidP="001F198D">
      <w:pPr>
        <w:jc w:val="right"/>
        <w:rPr>
          <w:b/>
          <w:sz w:val="22"/>
          <w:szCs w:val="22"/>
        </w:rPr>
      </w:pPr>
      <w:r w:rsidRPr="001F198D">
        <w:rPr>
          <w:b/>
          <w:sz w:val="22"/>
          <w:szCs w:val="22"/>
        </w:rPr>
        <w:t>Руководителю</w:t>
      </w:r>
    </w:p>
    <w:p w:rsidR="001F198D" w:rsidRPr="001F198D" w:rsidRDefault="001F198D" w:rsidP="001F198D">
      <w:pPr>
        <w:jc w:val="right"/>
        <w:rPr>
          <w:b/>
          <w:spacing w:val="60"/>
          <w:sz w:val="22"/>
          <w:szCs w:val="22"/>
        </w:rPr>
      </w:pPr>
      <w:bookmarkStart w:id="0" w:name="OLE_LINK7"/>
      <w:bookmarkStart w:id="1" w:name="OLE_LINK8"/>
      <w:bookmarkStart w:id="2" w:name="OLE_LINK9"/>
      <w:r w:rsidRPr="001F198D">
        <w:rPr>
          <w:b/>
          <w:sz w:val="22"/>
          <w:szCs w:val="22"/>
        </w:rPr>
        <w:t>АО «Газпром газораспределение Ставрополь</w:t>
      </w:r>
      <w:bookmarkEnd w:id="0"/>
      <w:bookmarkEnd w:id="1"/>
      <w:bookmarkEnd w:id="2"/>
      <w:r w:rsidRPr="001F198D">
        <w:rPr>
          <w:b/>
          <w:sz w:val="22"/>
          <w:szCs w:val="22"/>
        </w:rPr>
        <w:t>»</w:t>
      </w:r>
    </w:p>
    <w:p w:rsidR="001F198D" w:rsidRPr="001F198D" w:rsidRDefault="001F198D" w:rsidP="001F198D">
      <w:pPr>
        <w:jc w:val="center"/>
        <w:rPr>
          <w:b/>
          <w:spacing w:val="60"/>
          <w:sz w:val="22"/>
          <w:szCs w:val="22"/>
        </w:rPr>
      </w:pPr>
    </w:p>
    <w:p w:rsidR="00E9316E" w:rsidRPr="00E9316E" w:rsidRDefault="00E9316E" w:rsidP="00E9316E">
      <w:pPr>
        <w:jc w:val="center"/>
        <w:rPr>
          <w:b/>
          <w:spacing w:val="60"/>
          <w:sz w:val="22"/>
          <w:szCs w:val="22"/>
        </w:rPr>
      </w:pPr>
      <w:r w:rsidRPr="00E9316E">
        <w:rPr>
          <w:b/>
          <w:spacing w:val="60"/>
          <w:sz w:val="22"/>
          <w:szCs w:val="22"/>
        </w:rPr>
        <w:t>ЗАЯВКА</w:t>
      </w:r>
    </w:p>
    <w:p w:rsidR="00E9316E" w:rsidRPr="00E9316E" w:rsidRDefault="00E9316E" w:rsidP="00E9316E">
      <w:pPr>
        <w:jc w:val="center"/>
        <w:rPr>
          <w:b/>
          <w:sz w:val="22"/>
          <w:szCs w:val="22"/>
        </w:rPr>
      </w:pPr>
      <w:r w:rsidRPr="00E9316E">
        <w:rPr>
          <w:b/>
          <w:sz w:val="22"/>
          <w:szCs w:val="22"/>
        </w:rPr>
        <w:t>о заключении договора о подключении</w:t>
      </w:r>
      <w:r w:rsidR="0054088C">
        <w:rPr>
          <w:b/>
          <w:sz w:val="22"/>
          <w:szCs w:val="22"/>
        </w:rPr>
        <w:t xml:space="preserve"> </w:t>
      </w:r>
      <w:r w:rsidRPr="00E9316E">
        <w:rPr>
          <w:b/>
          <w:sz w:val="22"/>
          <w:szCs w:val="22"/>
        </w:rPr>
        <w:t xml:space="preserve">(технологическом присоединении) </w:t>
      </w:r>
      <w:r w:rsidR="0054088C">
        <w:rPr>
          <w:b/>
          <w:sz w:val="22"/>
          <w:szCs w:val="22"/>
        </w:rPr>
        <w:br/>
      </w:r>
      <w:r w:rsidRPr="00E9316E">
        <w:rPr>
          <w:b/>
          <w:sz w:val="22"/>
          <w:szCs w:val="22"/>
        </w:rPr>
        <w:t>объектов</w:t>
      </w:r>
      <w:r w:rsidR="0054088C">
        <w:rPr>
          <w:b/>
          <w:sz w:val="22"/>
          <w:szCs w:val="22"/>
        </w:rPr>
        <w:t xml:space="preserve"> </w:t>
      </w:r>
      <w:r w:rsidRPr="00E9316E">
        <w:rPr>
          <w:b/>
          <w:sz w:val="22"/>
          <w:szCs w:val="22"/>
        </w:rPr>
        <w:t>капитального строительства к сети газораспределения</w:t>
      </w:r>
    </w:p>
    <w:p w:rsidR="00E9316E" w:rsidRPr="00E9316E" w:rsidRDefault="00E9316E" w:rsidP="001F198D">
      <w:pPr>
        <w:jc w:val="center"/>
        <w:rPr>
          <w:b/>
          <w:sz w:val="22"/>
          <w:szCs w:val="22"/>
        </w:rPr>
      </w:pPr>
    </w:p>
    <w:p w:rsidR="00EF089B" w:rsidRPr="001F198D" w:rsidRDefault="00365FD1" w:rsidP="001F198D">
      <w:pPr>
        <w:ind w:left="567"/>
        <w:rPr>
          <w:sz w:val="22"/>
          <w:szCs w:val="22"/>
        </w:rPr>
      </w:pPr>
      <w:r w:rsidRPr="001F198D">
        <w:rPr>
          <w:sz w:val="22"/>
          <w:szCs w:val="22"/>
        </w:rPr>
        <w:t>1. </w:t>
      </w:r>
      <w:r w:rsidR="00EF089B" w:rsidRPr="001F198D">
        <w:rPr>
          <w:sz w:val="22"/>
          <w:szCs w:val="22"/>
        </w:rPr>
        <w:t>Реквизиты заявителя:</w:t>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 xml:space="preserve">Фамилия: </w:t>
      </w:r>
      <w:r w:rsidR="00FD50D9">
        <w:rPr>
          <w:spacing w:val="1"/>
          <w:sz w:val="22"/>
          <w:szCs w:val="22"/>
        </w:rPr>
        <w:t xml:space="preserve"> </w:t>
      </w:r>
      <w:r w:rsidRPr="001F198D">
        <w:rPr>
          <w:spacing w:val="1"/>
          <w:sz w:val="22"/>
          <w:szCs w:val="22"/>
        </w:rPr>
        <w:tab/>
      </w:r>
    </w:p>
    <w:p w:rsidR="005D2FC2" w:rsidRPr="001F198D"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Имя:</w:t>
      </w:r>
      <w:r w:rsidRPr="001F198D">
        <w:rPr>
          <w:spacing w:val="1"/>
          <w:sz w:val="22"/>
          <w:szCs w:val="22"/>
        </w:rPr>
        <w:tab/>
      </w:r>
    </w:p>
    <w:p w:rsidR="005D2FC2" w:rsidRDefault="005D2FC2"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 xml:space="preserve">Отчество: </w:t>
      </w:r>
      <w:r w:rsidR="00FD50D9">
        <w:rPr>
          <w:spacing w:val="1"/>
          <w:sz w:val="22"/>
          <w:szCs w:val="22"/>
        </w:rPr>
        <w:t xml:space="preserve"> </w:t>
      </w:r>
      <w:r w:rsidRPr="001F198D">
        <w:rPr>
          <w:spacing w:val="1"/>
          <w:sz w:val="22"/>
          <w:szCs w:val="22"/>
        </w:rPr>
        <w:tab/>
      </w:r>
    </w:p>
    <w:p w:rsidR="00843753" w:rsidRDefault="00843753" w:rsidP="001F198D">
      <w:pPr>
        <w:widowControl w:val="0"/>
        <w:shd w:val="clear" w:color="auto" w:fill="FFFFFF"/>
        <w:tabs>
          <w:tab w:val="left" w:leader="underscore" w:pos="10206"/>
        </w:tabs>
        <w:adjustRightInd w:val="0"/>
        <w:jc w:val="both"/>
        <w:rPr>
          <w:spacing w:val="1"/>
          <w:sz w:val="22"/>
          <w:szCs w:val="22"/>
        </w:rPr>
      </w:pPr>
      <w:r>
        <w:rPr>
          <w:spacing w:val="1"/>
          <w:sz w:val="22"/>
          <w:szCs w:val="22"/>
        </w:rPr>
        <w:t>Г</w:t>
      </w:r>
      <w:r w:rsidRPr="00392A72">
        <w:rPr>
          <w:spacing w:val="1"/>
          <w:sz w:val="22"/>
          <w:szCs w:val="22"/>
        </w:rPr>
        <w:t xml:space="preserve">осударственный регистрационный номер записи </w:t>
      </w:r>
      <w:r>
        <w:rPr>
          <w:spacing w:val="1"/>
          <w:sz w:val="22"/>
          <w:szCs w:val="22"/>
        </w:rPr>
        <w:t xml:space="preserve">ЕГРИП: </w:t>
      </w:r>
      <w:r>
        <w:rPr>
          <w:spacing w:val="1"/>
          <w:sz w:val="22"/>
          <w:szCs w:val="22"/>
        </w:rPr>
        <w:tab/>
      </w:r>
    </w:p>
    <w:p w:rsidR="00843753" w:rsidRDefault="00843753" w:rsidP="001F198D">
      <w:pPr>
        <w:widowControl w:val="0"/>
        <w:shd w:val="clear" w:color="auto" w:fill="FFFFFF"/>
        <w:tabs>
          <w:tab w:val="left" w:leader="underscore" w:pos="10206"/>
        </w:tabs>
        <w:adjustRightInd w:val="0"/>
        <w:jc w:val="both"/>
        <w:rPr>
          <w:spacing w:val="1"/>
          <w:sz w:val="22"/>
          <w:szCs w:val="22"/>
        </w:rPr>
      </w:pPr>
      <w:r>
        <w:rPr>
          <w:spacing w:val="1"/>
          <w:sz w:val="22"/>
          <w:szCs w:val="22"/>
        </w:rPr>
        <w:t>(для индивидуальных предпринимателей), д</w:t>
      </w:r>
      <w:r w:rsidRPr="00843753">
        <w:rPr>
          <w:spacing w:val="1"/>
          <w:sz w:val="22"/>
          <w:szCs w:val="22"/>
        </w:rPr>
        <w:t xml:space="preserve">ата ее внесения в реестр: </w:t>
      </w:r>
      <w:r w:rsidRPr="00843753">
        <w:rPr>
          <w:spacing w:val="1"/>
          <w:sz w:val="22"/>
          <w:szCs w:val="22"/>
        </w:rPr>
        <w:tab/>
      </w:r>
    </w:p>
    <w:p w:rsidR="00E9316E" w:rsidRDefault="00E9316E" w:rsidP="00E9316E">
      <w:pPr>
        <w:widowControl w:val="0"/>
        <w:shd w:val="clear" w:color="auto" w:fill="FFFFFF"/>
        <w:tabs>
          <w:tab w:val="left" w:leader="underscore" w:pos="10206"/>
        </w:tabs>
        <w:adjustRightInd w:val="0"/>
        <w:jc w:val="both"/>
        <w:rPr>
          <w:spacing w:val="1"/>
          <w:sz w:val="22"/>
          <w:szCs w:val="22"/>
        </w:rPr>
      </w:pPr>
      <w:r>
        <w:rPr>
          <w:spacing w:val="1"/>
          <w:sz w:val="22"/>
          <w:szCs w:val="22"/>
        </w:rPr>
        <w:t>Документ, удостоверяющий личность:</w:t>
      </w:r>
      <w:r>
        <w:rPr>
          <w:spacing w:val="1"/>
          <w:sz w:val="22"/>
          <w:szCs w:val="22"/>
        </w:rPr>
        <w:tab/>
      </w:r>
      <w:r w:rsidRPr="000A72FA">
        <w:rPr>
          <w:spacing w:val="1"/>
          <w:sz w:val="22"/>
          <w:szCs w:val="22"/>
        </w:rPr>
        <w:t xml:space="preserve"> </w:t>
      </w:r>
    </w:p>
    <w:p w:rsidR="00E9316E" w:rsidRDefault="00E9316E" w:rsidP="00E9316E">
      <w:pPr>
        <w:widowControl w:val="0"/>
        <w:shd w:val="clear" w:color="auto" w:fill="FFFFFF"/>
        <w:tabs>
          <w:tab w:val="left" w:leader="underscore" w:pos="6237"/>
          <w:tab w:val="left" w:leader="underscore" w:pos="10206"/>
        </w:tabs>
        <w:adjustRightInd w:val="0"/>
        <w:jc w:val="both"/>
        <w:rPr>
          <w:spacing w:val="1"/>
          <w:sz w:val="22"/>
          <w:szCs w:val="22"/>
        </w:rPr>
      </w:pPr>
      <w:r>
        <w:rPr>
          <w:spacing w:val="1"/>
          <w:sz w:val="22"/>
          <w:szCs w:val="22"/>
        </w:rPr>
        <w:t xml:space="preserve">Серия, </w:t>
      </w:r>
      <w:proofErr w:type="gramStart"/>
      <w:r>
        <w:rPr>
          <w:spacing w:val="1"/>
          <w:sz w:val="22"/>
          <w:szCs w:val="22"/>
        </w:rPr>
        <w:t>номер</w:t>
      </w:r>
      <w:r w:rsidRPr="000A72FA">
        <w:rPr>
          <w:spacing w:val="1"/>
          <w:sz w:val="22"/>
          <w:szCs w:val="22"/>
        </w:rPr>
        <w:t xml:space="preserve"> </w:t>
      </w:r>
      <w:r w:rsidR="00FD50D9">
        <w:rPr>
          <w:spacing w:val="1"/>
          <w:sz w:val="22"/>
          <w:szCs w:val="22"/>
        </w:rPr>
        <w:t xml:space="preserve"> </w:t>
      </w:r>
      <w:r w:rsidRPr="000A72FA">
        <w:rPr>
          <w:spacing w:val="1"/>
          <w:sz w:val="22"/>
          <w:szCs w:val="22"/>
        </w:rPr>
        <w:tab/>
      </w:r>
      <w:proofErr w:type="gramEnd"/>
      <w:r>
        <w:rPr>
          <w:spacing w:val="1"/>
          <w:sz w:val="22"/>
          <w:szCs w:val="22"/>
        </w:rPr>
        <w:t>Дата выдачи</w:t>
      </w:r>
      <w:r>
        <w:rPr>
          <w:spacing w:val="1"/>
          <w:sz w:val="22"/>
          <w:szCs w:val="22"/>
        </w:rPr>
        <w:tab/>
        <w:t xml:space="preserve"> </w:t>
      </w:r>
    </w:p>
    <w:p w:rsidR="00E9316E" w:rsidRDefault="00E9316E" w:rsidP="00E9316E">
      <w:pPr>
        <w:widowControl w:val="0"/>
        <w:shd w:val="clear" w:color="auto" w:fill="FFFFFF"/>
        <w:tabs>
          <w:tab w:val="left" w:leader="underscore" w:pos="10206"/>
        </w:tabs>
        <w:adjustRightInd w:val="0"/>
        <w:jc w:val="both"/>
        <w:rPr>
          <w:spacing w:val="1"/>
          <w:sz w:val="22"/>
          <w:szCs w:val="22"/>
        </w:rPr>
      </w:pPr>
      <w:r>
        <w:rPr>
          <w:spacing w:val="1"/>
          <w:sz w:val="22"/>
          <w:szCs w:val="22"/>
        </w:rPr>
        <w:t xml:space="preserve">Кем выдан: </w:t>
      </w:r>
      <w:r w:rsidR="00FD50D9">
        <w:rPr>
          <w:spacing w:val="1"/>
          <w:sz w:val="22"/>
          <w:szCs w:val="22"/>
        </w:rPr>
        <w:t xml:space="preserve"> </w:t>
      </w:r>
      <w:r>
        <w:rPr>
          <w:spacing w:val="1"/>
          <w:sz w:val="22"/>
          <w:szCs w:val="22"/>
        </w:rPr>
        <w:tab/>
      </w:r>
    </w:p>
    <w:p w:rsidR="00E9316E" w:rsidRPr="001F198D" w:rsidRDefault="00E9316E" w:rsidP="00E9316E">
      <w:pPr>
        <w:widowControl w:val="0"/>
        <w:shd w:val="clear" w:color="auto" w:fill="FFFFFF"/>
        <w:tabs>
          <w:tab w:val="left" w:leader="underscore" w:pos="10206"/>
        </w:tabs>
        <w:adjustRightInd w:val="0"/>
        <w:jc w:val="both"/>
        <w:rPr>
          <w:spacing w:val="1"/>
          <w:sz w:val="22"/>
          <w:szCs w:val="22"/>
        </w:rPr>
      </w:pPr>
      <w:r w:rsidRPr="001F198D">
        <w:rPr>
          <w:spacing w:val="1"/>
          <w:sz w:val="22"/>
          <w:szCs w:val="22"/>
        </w:rPr>
        <w:t>Место жительства (регистрация):</w:t>
      </w:r>
      <w:r w:rsidRPr="001F198D">
        <w:rPr>
          <w:spacing w:val="1"/>
          <w:sz w:val="22"/>
          <w:szCs w:val="22"/>
        </w:rPr>
        <w:tab/>
        <w:t xml:space="preserve"> </w:t>
      </w:r>
    </w:p>
    <w:p w:rsidR="00E9316E" w:rsidRPr="001F198D" w:rsidRDefault="00E9316E" w:rsidP="00E9316E">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9316E" w:rsidRPr="001F198D" w:rsidRDefault="00E9316E" w:rsidP="00E9316E">
      <w:pPr>
        <w:widowControl w:val="0"/>
        <w:shd w:val="clear" w:color="auto" w:fill="FFFFFF"/>
        <w:tabs>
          <w:tab w:val="left" w:leader="underscore" w:pos="10206"/>
        </w:tabs>
        <w:adjustRightInd w:val="0"/>
        <w:jc w:val="both"/>
        <w:rPr>
          <w:spacing w:val="1"/>
          <w:sz w:val="22"/>
          <w:szCs w:val="22"/>
        </w:rPr>
      </w:pPr>
      <w:r w:rsidRPr="001F198D">
        <w:rPr>
          <w:spacing w:val="1"/>
          <w:sz w:val="22"/>
          <w:szCs w:val="22"/>
        </w:rPr>
        <w:t>Почтовый адрес:</w:t>
      </w:r>
      <w:r w:rsidRPr="001F198D">
        <w:rPr>
          <w:spacing w:val="1"/>
          <w:sz w:val="22"/>
          <w:szCs w:val="22"/>
        </w:rPr>
        <w:tab/>
      </w:r>
    </w:p>
    <w:p w:rsidR="00E9316E" w:rsidRPr="001F198D" w:rsidRDefault="00E9316E" w:rsidP="00E9316E">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9316E" w:rsidRDefault="00E9316E" w:rsidP="00E9316E">
      <w:pPr>
        <w:widowControl w:val="0"/>
        <w:shd w:val="clear" w:color="auto" w:fill="FFFFFF"/>
        <w:tabs>
          <w:tab w:val="left" w:leader="underscore" w:pos="10206"/>
        </w:tabs>
        <w:adjustRightInd w:val="0"/>
        <w:jc w:val="both"/>
        <w:rPr>
          <w:spacing w:val="1"/>
          <w:sz w:val="22"/>
          <w:szCs w:val="22"/>
        </w:rPr>
      </w:pPr>
      <w:r w:rsidRPr="000A72FA">
        <w:rPr>
          <w:spacing w:val="1"/>
          <w:sz w:val="22"/>
          <w:szCs w:val="22"/>
        </w:rPr>
        <w:t>Телефон</w:t>
      </w:r>
      <w:r>
        <w:rPr>
          <w:spacing w:val="1"/>
          <w:sz w:val="22"/>
          <w:szCs w:val="22"/>
        </w:rPr>
        <w:t>ы:</w:t>
      </w:r>
      <w:r>
        <w:rPr>
          <w:spacing w:val="1"/>
          <w:sz w:val="22"/>
          <w:szCs w:val="22"/>
        </w:rPr>
        <w:tab/>
      </w:r>
    </w:p>
    <w:p w:rsidR="00E9316E" w:rsidRDefault="00E9316E" w:rsidP="00E9316E">
      <w:pPr>
        <w:widowControl w:val="0"/>
        <w:shd w:val="clear" w:color="auto" w:fill="FFFFFF"/>
        <w:tabs>
          <w:tab w:val="left" w:leader="underscore" w:pos="4582"/>
          <w:tab w:val="left" w:leader="underscore" w:pos="10206"/>
        </w:tabs>
        <w:adjustRightInd w:val="0"/>
        <w:jc w:val="both"/>
        <w:rPr>
          <w:spacing w:val="1"/>
          <w:sz w:val="22"/>
          <w:szCs w:val="22"/>
        </w:rPr>
      </w:pPr>
      <w:r>
        <w:rPr>
          <w:spacing w:val="1"/>
          <w:sz w:val="22"/>
          <w:szCs w:val="22"/>
        </w:rPr>
        <w:t xml:space="preserve">Факс: </w:t>
      </w:r>
      <w:r>
        <w:rPr>
          <w:spacing w:val="1"/>
          <w:sz w:val="22"/>
          <w:szCs w:val="22"/>
        </w:rPr>
        <w:tab/>
        <w:t xml:space="preserve"> </w:t>
      </w:r>
      <w:r w:rsidRPr="000A72FA">
        <w:rPr>
          <w:spacing w:val="1"/>
          <w:sz w:val="22"/>
          <w:szCs w:val="22"/>
        </w:rPr>
        <w:t>e-</w:t>
      </w:r>
      <w:proofErr w:type="spellStart"/>
      <w:r w:rsidRPr="000A72FA">
        <w:rPr>
          <w:spacing w:val="1"/>
          <w:sz w:val="22"/>
          <w:szCs w:val="22"/>
        </w:rPr>
        <w:t>mail</w:t>
      </w:r>
      <w:proofErr w:type="spellEnd"/>
      <w:r>
        <w:rPr>
          <w:spacing w:val="1"/>
          <w:sz w:val="22"/>
          <w:szCs w:val="22"/>
        </w:rPr>
        <w:t>:</w:t>
      </w:r>
      <w:r w:rsidRPr="000A72FA">
        <w:rPr>
          <w:spacing w:val="1"/>
          <w:sz w:val="22"/>
          <w:szCs w:val="22"/>
        </w:rPr>
        <w:t xml:space="preserve"> </w:t>
      </w:r>
      <w:r w:rsidRPr="000A72FA">
        <w:rPr>
          <w:spacing w:val="1"/>
          <w:sz w:val="22"/>
          <w:szCs w:val="22"/>
        </w:rPr>
        <w:tab/>
      </w:r>
    </w:p>
    <w:p w:rsidR="005D2FC2" w:rsidRPr="001F198D" w:rsidRDefault="000F6178" w:rsidP="001F198D">
      <w:pPr>
        <w:ind w:left="567"/>
        <w:rPr>
          <w:sz w:val="22"/>
          <w:szCs w:val="22"/>
        </w:rPr>
      </w:pPr>
      <w:r w:rsidRPr="001F198D">
        <w:rPr>
          <w:sz w:val="22"/>
          <w:szCs w:val="22"/>
        </w:rPr>
        <w:t>2. В связи с</w:t>
      </w:r>
      <w:r w:rsidR="005D2FC2" w:rsidRPr="001F198D">
        <w:rPr>
          <w:sz w:val="22"/>
          <w:szCs w:val="22"/>
        </w:rPr>
        <w:t xml:space="preserve"> </w:t>
      </w:r>
      <w:r w:rsidR="005D2FC2" w:rsidRPr="001F198D">
        <w:rPr>
          <w:i/>
          <w:spacing w:val="1"/>
          <w:sz w:val="22"/>
          <w:szCs w:val="22"/>
        </w:rPr>
        <w:t>(</w:t>
      </w:r>
      <w:r w:rsidR="00E065E9" w:rsidRPr="001F198D">
        <w:rPr>
          <w:i/>
          <w:spacing w:val="1"/>
          <w:sz w:val="22"/>
          <w:szCs w:val="22"/>
        </w:rPr>
        <w:t>указать нужное</w:t>
      </w:r>
      <w:r w:rsidR="005D2FC2" w:rsidRPr="001F198D">
        <w:rPr>
          <w:i/>
          <w:spacing w:val="1"/>
          <w:sz w:val="22"/>
          <w:szCs w:val="22"/>
        </w:rPr>
        <w:t>)</w:t>
      </w:r>
      <w:r w:rsidR="005D2FC2" w:rsidRPr="001F198D">
        <w:rPr>
          <w:sz w:val="22"/>
          <w:szCs w:val="22"/>
        </w:rPr>
        <w:t>:</w:t>
      </w:r>
    </w:p>
    <w:p w:rsidR="005D2FC2" w:rsidRPr="00843753" w:rsidRDefault="005D2FC2" w:rsidP="001F198D">
      <w:pPr>
        <w:widowControl w:val="0"/>
        <w:shd w:val="clear" w:color="auto" w:fill="FFFFFF"/>
        <w:tabs>
          <w:tab w:val="left" w:pos="284"/>
        </w:tabs>
        <w:adjustRightInd w:val="0"/>
        <w:jc w:val="both"/>
        <w:rPr>
          <w:spacing w:val="-8"/>
          <w:sz w:val="22"/>
          <w:szCs w:val="22"/>
        </w:rPr>
      </w:pPr>
      <w:r w:rsidRPr="001F198D">
        <w:rPr>
          <w:spacing w:val="1"/>
          <w:sz w:val="22"/>
          <w:szCs w:val="22"/>
          <w:bdr w:val="single" w:sz="4" w:space="0" w:color="auto"/>
        </w:rPr>
        <w:tab/>
      </w:r>
      <w:r w:rsidRPr="001F198D">
        <w:rPr>
          <w:spacing w:val="1"/>
          <w:sz w:val="22"/>
          <w:szCs w:val="22"/>
        </w:rPr>
        <w:t xml:space="preserve"> </w:t>
      </w:r>
      <w:r w:rsidR="00D128F8" w:rsidRPr="00843753">
        <w:rPr>
          <w:spacing w:val="-8"/>
          <w:sz w:val="22"/>
          <w:szCs w:val="22"/>
        </w:rPr>
        <w:t>подключение (технологическое присоединение) к сети газораспределения</w:t>
      </w:r>
      <w:r w:rsidRPr="00843753">
        <w:rPr>
          <w:spacing w:val="-8"/>
          <w:sz w:val="22"/>
          <w:szCs w:val="22"/>
        </w:rPr>
        <w:t xml:space="preserve"> </w:t>
      </w:r>
      <w:r w:rsidR="00D128F8" w:rsidRPr="00843753">
        <w:rPr>
          <w:spacing w:val="-8"/>
          <w:sz w:val="22"/>
          <w:szCs w:val="22"/>
        </w:rPr>
        <w:t xml:space="preserve">объекта капитального строительства; </w:t>
      </w:r>
    </w:p>
    <w:p w:rsidR="005D2FC2" w:rsidRDefault="005D2FC2" w:rsidP="001F198D">
      <w:pPr>
        <w:tabs>
          <w:tab w:val="left" w:pos="284"/>
        </w:tabs>
        <w:jc w:val="both"/>
        <w:rPr>
          <w:sz w:val="22"/>
          <w:szCs w:val="22"/>
        </w:rPr>
      </w:pPr>
      <w:r w:rsidRPr="001F198D">
        <w:rPr>
          <w:spacing w:val="1"/>
          <w:sz w:val="22"/>
          <w:szCs w:val="22"/>
          <w:bdr w:val="single" w:sz="4" w:space="0" w:color="auto"/>
        </w:rPr>
        <w:tab/>
      </w:r>
      <w:r w:rsidRPr="001F198D">
        <w:rPr>
          <w:spacing w:val="1"/>
          <w:sz w:val="22"/>
          <w:szCs w:val="22"/>
        </w:rPr>
        <w:t xml:space="preserve"> </w:t>
      </w:r>
      <w:r w:rsidR="00D128F8" w:rsidRPr="001F198D">
        <w:rPr>
          <w:sz w:val="22"/>
          <w:szCs w:val="22"/>
        </w:rPr>
        <w:t xml:space="preserve">увеличение объема потребления газа </w:t>
      </w:r>
      <w:r w:rsidR="000B17EB">
        <w:rPr>
          <w:sz w:val="22"/>
          <w:szCs w:val="22"/>
        </w:rPr>
        <w:t>(замена, реконструкция, установка дополнительного оборудования)</w:t>
      </w:r>
    </w:p>
    <w:p w:rsidR="005D2FC2" w:rsidRPr="001F198D" w:rsidRDefault="005D2FC2" w:rsidP="001F198D">
      <w:pPr>
        <w:jc w:val="both"/>
        <w:rPr>
          <w:sz w:val="22"/>
          <w:szCs w:val="22"/>
        </w:rPr>
      </w:pPr>
    </w:p>
    <w:p w:rsidR="00E065E9" w:rsidRPr="001F198D" w:rsidRDefault="00E9316E" w:rsidP="001F198D">
      <w:pPr>
        <w:jc w:val="both"/>
        <w:rPr>
          <w:sz w:val="22"/>
          <w:szCs w:val="22"/>
        </w:rPr>
      </w:pPr>
      <w:r w:rsidRPr="00E9316E">
        <w:rPr>
          <w:sz w:val="22"/>
          <w:szCs w:val="22"/>
        </w:rPr>
        <w:t>прошу заключить договор о подключении (технологическом присоединении) объекта капитального строительства к сети газораспределения</w:t>
      </w:r>
      <w:r w:rsidR="00E065E9" w:rsidRPr="001F198D">
        <w:rPr>
          <w:sz w:val="22"/>
          <w:szCs w:val="22"/>
        </w:rPr>
        <w:t>:</w:t>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z w:val="22"/>
          <w:szCs w:val="22"/>
        </w:rPr>
        <w:t>расположенного (проектируемого) по адресу:</w:t>
      </w: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E065E9"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E065E9" w:rsidRPr="001F198D" w:rsidRDefault="000C28D7"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к</w:t>
      </w:r>
      <w:r w:rsidR="00E065E9" w:rsidRPr="001F198D">
        <w:rPr>
          <w:spacing w:val="1"/>
          <w:sz w:val="22"/>
          <w:szCs w:val="22"/>
        </w:rPr>
        <w:t>адастровый номер земельного участка:</w:t>
      </w:r>
      <w:r w:rsidR="00E065E9" w:rsidRPr="001F198D">
        <w:rPr>
          <w:spacing w:val="1"/>
          <w:sz w:val="22"/>
          <w:szCs w:val="22"/>
        </w:rPr>
        <w:tab/>
      </w:r>
    </w:p>
    <w:tbl>
      <w:tblPr>
        <w:tblW w:w="9527" w:type="dxa"/>
        <w:tblInd w:w="567" w:type="dxa"/>
        <w:tblLayout w:type="fixed"/>
        <w:tblCellMar>
          <w:left w:w="28" w:type="dxa"/>
          <w:right w:w="28" w:type="dxa"/>
        </w:tblCellMar>
        <w:tblLook w:val="0000" w:firstRow="0" w:lastRow="0" w:firstColumn="0" w:lastColumn="0" w:noHBand="0" w:noVBand="0"/>
      </w:tblPr>
      <w:tblGrid>
        <w:gridCol w:w="6691"/>
        <w:gridCol w:w="1418"/>
        <w:gridCol w:w="1418"/>
      </w:tblGrid>
      <w:tr w:rsidR="00725396" w:rsidRPr="001F198D" w:rsidTr="00F0449E">
        <w:tc>
          <w:tcPr>
            <w:tcW w:w="6691" w:type="dxa"/>
            <w:tcBorders>
              <w:top w:val="nil"/>
              <w:left w:val="nil"/>
              <w:bottom w:val="nil"/>
              <w:right w:val="nil"/>
            </w:tcBorders>
            <w:vAlign w:val="bottom"/>
          </w:tcPr>
          <w:p w:rsidR="00725396" w:rsidRPr="001F198D" w:rsidRDefault="00725396" w:rsidP="001F198D">
            <w:pPr>
              <w:rPr>
                <w:sz w:val="22"/>
                <w:szCs w:val="22"/>
              </w:rPr>
            </w:pPr>
            <w:r w:rsidRPr="001F198D">
              <w:rPr>
                <w:sz w:val="22"/>
                <w:szCs w:val="22"/>
              </w:rPr>
              <w:t>3. Планируемая величина максимального часового расхода газа</w:t>
            </w:r>
          </w:p>
        </w:tc>
        <w:tc>
          <w:tcPr>
            <w:tcW w:w="1418" w:type="dxa"/>
            <w:tcBorders>
              <w:top w:val="nil"/>
              <w:left w:val="nil"/>
              <w:bottom w:val="single" w:sz="4" w:space="0" w:color="auto"/>
              <w:right w:val="nil"/>
            </w:tcBorders>
            <w:vAlign w:val="bottom"/>
          </w:tcPr>
          <w:p w:rsidR="00725396" w:rsidRPr="001F198D" w:rsidRDefault="00725396" w:rsidP="001F198D">
            <w:pPr>
              <w:jc w:val="center"/>
              <w:rPr>
                <w:sz w:val="22"/>
                <w:szCs w:val="22"/>
              </w:rPr>
            </w:pPr>
          </w:p>
        </w:tc>
        <w:tc>
          <w:tcPr>
            <w:tcW w:w="1418" w:type="dxa"/>
            <w:tcBorders>
              <w:top w:val="nil"/>
              <w:left w:val="nil"/>
              <w:bottom w:val="nil"/>
              <w:right w:val="nil"/>
            </w:tcBorders>
            <w:vAlign w:val="bottom"/>
          </w:tcPr>
          <w:p w:rsidR="00725396" w:rsidRPr="001F198D" w:rsidRDefault="00725396" w:rsidP="001F198D">
            <w:pPr>
              <w:ind w:left="57"/>
              <w:rPr>
                <w:sz w:val="22"/>
                <w:szCs w:val="22"/>
              </w:rPr>
            </w:pPr>
            <w:r w:rsidRPr="001F198D">
              <w:rPr>
                <w:sz w:val="22"/>
                <w:szCs w:val="22"/>
              </w:rPr>
              <w:t>куб. метров</w:t>
            </w:r>
          </w:p>
        </w:tc>
      </w:tr>
    </w:tbl>
    <w:p w:rsidR="002A1A71" w:rsidRPr="001F198D" w:rsidRDefault="00F73722" w:rsidP="001F198D">
      <w:pPr>
        <w:rPr>
          <w:sz w:val="22"/>
          <w:szCs w:val="22"/>
        </w:rPr>
      </w:pPr>
      <w:r w:rsidRPr="001F198D">
        <w:rPr>
          <w:sz w:val="22"/>
          <w:szCs w:val="22"/>
        </w:rPr>
        <w:t>(</w:t>
      </w:r>
      <w:r w:rsidR="00E9316E" w:rsidRPr="00E9316E">
        <w:rPr>
          <w:sz w:val="22"/>
          <w:szCs w:val="22"/>
        </w:rPr>
        <w:t>указывается, если ранее технические условия не выдавались</w:t>
      </w:r>
      <w:r w:rsidR="00E9316E">
        <w:rPr>
          <w:sz w:val="22"/>
          <w:szCs w:val="22"/>
        </w:rPr>
        <w:t xml:space="preserve"> или данные изменились</w:t>
      </w:r>
      <w:r w:rsidRPr="001F198D">
        <w:rPr>
          <w:sz w:val="22"/>
          <w:szCs w:val="22"/>
        </w:rPr>
        <w:t>).</w:t>
      </w:r>
    </w:p>
    <w:p w:rsidR="002A1A71" w:rsidRPr="001F198D" w:rsidRDefault="00DD016C" w:rsidP="001F198D">
      <w:pPr>
        <w:ind w:firstLine="567"/>
        <w:jc w:val="both"/>
        <w:rPr>
          <w:sz w:val="22"/>
          <w:szCs w:val="22"/>
        </w:rPr>
      </w:pPr>
      <w:r w:rsidRPr="001F198D">
        <w:rPr>
          <w:sz w:val="22"/>
          <w:szCs w:val="22"/>
        </w:rPr>
        <w:t xml:space="preserve">4. Планируемая величина максимального часового расхода газа по каждой из точек подключения </w:t>
      </w:r>
      <w:r w:rsidR="00E9316E">
        <w:rPr>
          <w:sz w:val="22"/>
          <w:szCs w:val="22"/>
        </w:rPr>
        <w:t>(</w:t>
      </w:r>
      <w:r w:rsidR="00E9316E" w:rsidRPr="00E9316E">
        <w:rPr>
          <w:sz w:val="22"/>
          <w:szCs w:val="22"/>
        </w:rPr>
        <w:t>указывается, если ранее технические условия не выдавались</w:t>
      </w:r>
      <w:r w:rsidR="00E9316E">
        <w:rPr>
          <w:sz w:val="22"/>
          <w:szCs w:val="22"/>
        </w:rPr>
        <w:t xml:space="preserve"> или данные изменились</w:t>
      </w:r>
      <w:r w:rsidRPr="001F198D">
        <w:rPr>
          <w:sz w:val="22"/>
          <w:szCs w:val="22"/>
        </w:rPr>
        <w:t>):</w:t>
      </w:r>
    </w:p>
    <w:tbl>
      <w:tblPr>
        <w:tblW w:w="3147" w:type="dxa"/>
        <w:tblInd w:w="567" w:type="dxa"/>
        <w:tblLayout w:type="fixed"/>
        <w:tblCellMar>
          <w:left w:w="28" w:type="dxa"/>
          <w:right w:w="28" w:type="dxa"/>
        </w:tblCellMar>
        <w:tblLook w:val="0000" w:firstRow="0" w:lastRow="0" w:firstColumn="0" w:lastColumn="0" w:noHBand="0" w:noVBand="0"/>
      </w:tblPr>
      <w:tblGrid>
        <w:gridCol w:w="255"/>
        <w:gridCol w:w="851"/>
        <w:gridCol w:w="2041"/>
      </w:tblGrid>
      <w:tr w:rsidR="00DD016C" w:rsidRPr="001F198D" w:rsidTr="00A86BA0">
        <w:tc>
          <w:tcPr>
            <w:tcW w:w="255" w:type="dxa"/>
            <w:tcBorders>
              <w:top w:val="nil"/>
              <w:left w:val="nil"/>
              <w:bottom w:val="nil"/>
              <w:right w:val="nil"/>
            </w:tcBorders>
            <w:vAlign w:val="bottom"/>
          </w:tcPr>
          <w:p w:rsidR="00DD016C" w:rsidRPr="001F198D" w:rsidRDefault="00DD016C" w:rsidP="001F198D">
            <w:pPr>
              <w:rPr>
                <w:sz w:val="22"/>
                <w:szCs w:val="22"/>
              </w:rPr>
            </w:pPr>
            <w:r w:rsidRPr="001F198D">
              <w:rPr>
                <w:sz w:val="22"/>
                <w:szCs w:val="22"/>
              </w:rPr>
              <w:t>с</w:t>
            </w:r>
          </w:p>
        </w:tc>
        <w:tc>
          <w:tcPr>
            <w:tcW w:w="851" w:type="dxa"/>
            <w:tcBorders>
              <w:top w:val="nil"/>
              <w:left w:val="nil"/>
              <w:bottom w:val="single" w:sz="4" w:space="0" w:color="auto"/>
              <w:right w:val="nil"/>
            </w:tcBorders>
            <w:vAlign w:val="bottom"/>
          </w:tcPr>
          <w:p w:rsidR="00DD016C" w:rsidRPr="001F198D" w:rsidRDefault="00DD016C" w:rsidP="001F198D">
            <w:pPr>
              <w:jc w:val="center"/>
              <w:rPr>
                <w:sz w:val="22"/>
                <w:szCs w:val="22"/>
              </w:rPr>
            </w:pPr>
          </w:p>
        </w:tc>
        <w:tc>
          <w:tcPr>
            <w:tcW w:w="2041" w:type="dxa"/>
            <w:tcBorders>
              <w:top w:val="nil"/>
              <w:left w:val="nil"/>
              <w:bottom w:val="nil"/>
              <w:right w:val="nil"/>
            </w:tcBorders>
            <w:vAlign w:val="bottom"/>
          </w:tcPr>
          <w:p w:rsidR="00DD016C" w:rsidRPr="001F198D" w:rsidRDefault="00DD016C" w:rsidP="001F198D">
            <w:pPr>
              <w:ind w:left="57"/>
              <w:rPr>
                <w:sz w:val="22"/>
                <w:szCs w:val="22"/>
              </w:rPr>
            </w:pPr>
            <w:r w:rsidRPr="001F198D">
              <w:rPr>
                <w:sz w:val="22"/>
                <w:szCs w:val="22"/>
              </w:rPr>
              <w:t>куб. метров в час;</w:t>
            </w:r>
          </w:p>
        </w:tc>
      </w:tr>
      <w:tr w:rsidR="00DD016C" w:rsidRPr="001F198D" w:rsidTr="00A86BA0">
        <w:tc>
          <w:tcPr>
            <w:tcW w:w="255" w:type="dxa"/>
            <w:tcBorders>
              <w:top w:val="nil"/>
              <w:left w:val="nil"/>
              <w:bottom w:val="nil"/>
              <w:right w:val="nil"/>
            </w:tcBorders>
            <w:vAlign w:val="bottom"/>
          </w:tcPr>
          <w:p w:rsidR="00DD016C" w:rsidRPr="001F198D" w:rsidRDefault="00DD016C" w:rsidP="001F198D">
            <w:pPr>
              <w:rPr>
                <w:sz w:val="22"/>
                <w:szCs w:val="22"/>
              </w:rPr>
            </w:pPr>
            <w:r w:rsidRPr="001F198D">
              <w:rPr>
                <w:sz w:val="22"/>
                <w:szCs w:val="22"/>
              </w:rPr>
              <w:t>с</w:t>
            </w:r>
          </w:p>
        </w:tc>
        <w:tc>
          <w:tcPr>
            <w:tcW w:w="851" w:type="dxa"/>
            <w:tcBorders>
              <w:top w:val="nil"/>
              <w:left w:val="nil"/>
              <w:bottom w:val="single" w:sz="4" w:space="0" w:color="auto"/>
              <w:right w:val="nil"/>
            </w:tcBorders>
            <w:vAlign w:val="bottom"/>
          </w:tcPr>
          <w:p w:rsidR="00DD016C" w:rsidRPr="001F198D" w:rsidRDefault="00DD016C" w:rsidP="001F198D">
            <w:pPr>
              <w:jc w:val="center"/>
              <w:rPr>
                <w:sz w:val="22"/>
                <w:szCs w:val="22"/>
              </w:rPr>
            </w:pPr>
          </w:p>
        </w:tc>
        <w:tc>
          <w:tcPr>
            <w:tcW w:w="2041" w:type="dxa"/>
            <w:tcBorders>
              <w:top w:val="nil"/>
              <w:left w:val="nil"/>
              <w:bottom w:val="nil"/>
              <w:right w:val="nil"/>
            </w:tcBorders>
            <w:vAlign w:val="bottom"/>
          </w:tcPr>
          <w:p w:rsidR="00DD016C" w:rsidRPr="001F198D" w:rsidRDefault="00DD016C" w:rsidP="001F198D">
            <w:pPr>
              <w:ind w:left="57"/>
              <w:rPr>
                <w:sz w:val="22"/>
                <w:szCs w:val="22"/>
              </w:rPr>
            </w:pPr>
            <w:r w:rsidRPr="001F198D">
              <w:rPr>
                <w:sz w:val="22"/>
                <w:szCs w:val="22"/>
              </w:rPr>
              <w:t>куб. метров в час;</w:t>
            </w:r>
          </w:p>
        </w:tc>
      </w:tr>
      <w:tr w:rsidR="00DD016C" w:rsidRPr="001F198D" w:rsidTr="00A86BA0">
        <w:tc>
          <w:tcPr>
            <w:tcW w:w="255" w:type="dxa"/>
            <w:tcBorders>
              <w:top w:val="nil"/>
              <w:left w:val="nil"/>
              <w:bottom w:val="nil"/>
              <w:right w:val="nil"/>
            </w:tcBorders>
            <w:vAlign w:val="bottom"/>
          </w:tcPr>
          <w:p w:rsidR="00DD016C" w:rsidRPr="001F198D" w:rsidRDefault="00DD016C" w:rsidP="001F198D">
            <w:pPr>
              <w:rPr>
                <w:sz w:val="22"/>
                <w:szCs w:val="22"/>
              </w:rPr>
            </w:pPr>
            <w:r w:rsidRPr="001F198D">
              <w:rPr>
                <w:sz w:val="22"/>
                <w:szCs w:val="22"/>
              </w:rPr>
              <w:t>с</w:t>
            </w:r>
          </w:p>
        </w:tc>
        <w:tc>
          <w:tcPr>
            <w:tcW w:w="851" w:type="dxa"/>
            <w:tcBorders>
              <w:top w:val="nil"/>
              <w:left w:val="nil"/>
              <w:bottom w:val="single" w:sz="4" w:space="0" w:color="auto"/>
              <w:right w:val="nil"/>
            </w:tcBorders>
            <w:vAlign w:val="bottom"/>
          </w:tcPr>
          <w:p w:rsidR="00DD016C" w:rsidRPr="001F198D" w:rsidRDefault="00DD016C" w:rsidP="001F198D">
            <w:pPr>
              <w:jc w:val="center"/>
              <w:rPr>
                <w:sz w:val="22"/>
                <w:szCs w:val="22"/>
              </w:rPr>
            </w:pPr>
          </w:p>
        </w:tc>
        <w:tc>
          <w:tcPr>
            <w:tcW w:w="2041" w:type="dxa"/>
            <w:tcBorders>
              <w:top w:val="nil"/>
              <w:left w:val="nil"/>
              <w:bottom w:val="nil"/>
              <w:right w:val="nil"/>
            </w:tcBorders>
            <w:vAlign w:val="bottom"/>
          </w:tcPr>
          <w:p w:rsidR="00DD016C" w:rsidRPr="001F198D" w:rsidRDefault="00DD016C" w:rsidP="001F198D">
            <w:pPr>
              <w:ind w:left="57"/>
              <w:rPr>
                <w:sz w:val="22"/>
                <w:szCs w:val="22"/>
              </w:rPr>
            </w:pPr>
            <w:r w:rsidRPr="001F198D">
              <w:rPr>
                <w:sz w:val="22"/>
                <w:szCs w:val="22"/>
              </w:rPr>
              <w:t>куб. метров в час.</w:t>
            </w:r>
          </w:p>
        </w:tc>
      </w:tr>
    </w:tbl>
    <w:p w:rsidR="000C28D7" w:rsidRPr="001F198D" w:rsidRDefault="000C28D7" w:rsidP="001F198D">
      <w:pPr>
        <w:widowControl w:val="0"/>
        <w:shd w:val="clear" w:color="auto" w:fill="FFFFFF"/>
        <w:tabs>
          <w:tab w:val="left" w:leader="underscore" w:pos="10206"/>
        </w:tabs>
        <w:adjustRightInd w:val="0"/>
        <w:jc w:val="both"/>
        <w:rPr>
          <w:spacing w:val="1"/>
          <w:sz w:val="22"/>
          <w:szCs w:val="22"/>
        </w:rPr>
      </w:pPr>
      <w:r w:rsidRPr="001F198D">
        <w:rPr>
          <w:spacing w:val="1"/>
          <w:sz w:val="22"/>
          <w:szCs w:val="22"/>
        </w:rPr>
        <w:t>Обоснование нескольких точек подключения:</w:t>
      </w:r>
      <w:r w:rsidRPr="001F198D">
        <w:rPr>
          <w:spacing w:val="1"/>
          <w:sz w:val="22"/>
          <w:szCs w:val="22"/>
        </w:rPr>
        <w:tab/>
      </w:r>
    </w:p>
    <w:p w:rsidR="000C28D7" w:rsidRPr="001F198D" w:rsidRDefault="000C28D7" w:rsidP="001F198D">
      <w:pPr>
        <w:widowControl w:val="0"/>
        <w:shd w:val="clear" w:color="auto" w:fill="FFFFFF"/>
        <w:tabs>
          <w:tab w:val="left" w:leader="underscore" w:pos="10206"/>
        </w:tabs>
        <w:adjustRightInd w:val="0"/>
        <w:jc w:val="both"/>
        <w:rPr>
          <w:spacing w:val="1"/>
          <w:sz w:val="22"/>
          <w:szCs w:val="22"/>
        </w:rPr>
      </w:pPr>
      <w:bookmarkStart w:id="3" w:name="OLE_LINK1"/>
      <w:bookmarkStart w:id="4" w:name="OLE_LINK2"/>
      <w:r w:rsidRPr="001F198D">
        <w:rPr>
          <w:spacing w:val="1"/>
          <w:sz w:val="22"/>
          <w:szCs w:val="22"/>
        </w:rPr>
        <w:tab/>
      </w:r>
    </w:p>
    <w:bookmarkEnd w:id="3"/>
    <w:bookmarkEnd w:id="4"/>
    <w:p w:rsidR="00272404" w:rsidRPr="00272404" w:rsidRDefault="00272404" w:rsidP="00272404">
      <w:pPr>
        <w:widowControl w:val="0"/>
        <w:shd w:val="clear" w:color="auto" w:fill="FFFFFF"/>
        <w:tabs>
          <w:tab w:val="left" w:leader="underscore" w:pos="10206"/>
        </w:tabs>
        <w:adjustRightInd w:val="0"/>
        <w:ind w:firstLine="567"/>
        <w:jc w:val="both"/>
        <w:rPr>
          <w:spacing w:val="1"/>
          <w:sz w:val="22"/>
          <w:szCs w:val="22"/>
        </w:rPr>
      </w:pPr>
      <w:r w:rsidRPr="00272404">
        <w:rPr>
          <w:spacing w:val="1"/>
          <w:sz w:val="22"/>
          <w:szCs w:val="22"/>
        </w:rPr>
        <w:t>5</w:t>
      </w:r>
      <w:r>
        <w:rPr>
          <w:spacing w:val="1"/>
          <w:sz w:val="22"/>
          <w:szCs w:val="22"/>
        </w:rPr>
        <w:t>. </w:t>
      </w:r>
      <w:r w:rsidRPr="00272404">
        <w:rPr>
          <w:spacing w:val="1"/>
          <w:sz w:val="22"/>
          <w:szCs w:val="22"/>
        </w:rPr>
        <w:t xml:space="preserve">Характер потребления газа (вид экономической деятельности хозяйствующего субъекта ОКВЭД </w:t>
      </w:r>
      <w:r w:rsidRPr="00272404">
        <w:rPr>
          <w:sz w:val="22"/>
          <w:szCs w:val="22"/>
        </w:rPr>
        <w:t>- для юридических лиц и индивидуальных предпринимателей</w:t>
      </w:r>
      <w:r w:rsidRPr="00272404">
        <w:rPr>
          <w:spacing w:val="1"/>
          <w:sz w:val="22"/>
          <w:szCs w:val="22"/>
        </w:rPr>
        <w:t xml:space="preserve">): </w:t>
      </w:r>
      <w:r>
        <w:rPr>
          <w:spacing w:val="1"/>
          <w:sz w:val="22"/>
          <w:szCs w:val="22"/>
        </w:rPr>
        <w:tab/>
      </w:r>
    </w:p>
    <w:p w:rsidR="000C28D7" w:rsidRDefault="00272404" w:rsidP="00272404">
      <w:pPr>
        <w:widowControl w:val="0"/>
        <w:shd w:val="clear" w:color="auto" w:fill="FFFFFF"/>
        <w:tabs>
          <w:tab w:val="left" w:leader="underscore" w:pos="10206"/>
        </w:tabs>
        <w:adjustRightInd w:val="0"/>
        <w:ind w:firstLine="567"/>
        <w:jc w:val="both"/>
        <w:rPr>
          <w:spacing w:val="1"/>
          <w:sz w:val="22"/>
          <w:szCs w:val="22"/>
        </w:rPr>
      </w:pPr>
      <w:r>
        <w:rPr>
          <w:spacing w:val="1"/>
          <w:sz w:val="22"/>
          <w:szCs w:val="22"/>
        </w:rPr>
        <w:t>6</w:t>
      </w:r>
      <w:r w:rsidR="00671FD6" w:rsidRPr="00272404">
        <w:rPr>
          <w:spacing w:val="1"/>
          <w:sz w:val="22"/>
          <w:szCs w:val="22"/>
        </w:rPr>
        <w:t>. </w:t>
      </w:r>
      <w:r w:rsidRPr="00272404">
        <w:rPr>
          <w:spacing w:val="1"/>
          <w:sz w:val="22"/>
          <w:szCs w:val="22"/>
        </w:rPr>
        <w:t>Сроки проектирования, строительства и ввода в эксплуатацию объекта капитального строительства</w:t>
      </w:r>
      <w:r>
        <w:rPr>
          <w:spacing w:val="1"/>
          <w:sz w:val="22"/>
          <w:szCs w:val="22"/>
        </w:rPr>
        <w:t xml:space="preserve">, </w:t>
      </w:r>
      <w:r w:rsidRPr="00272404">
        <w:rPr>
          <w:spacing w:val="1"/>
          <w:sz w:val="22"/>
          <w:szCs w:val="22"/>
        </w:rPr>
        <w:t xml:space="preserve">в том числе по этапам и очередям </w:t>
      </w:r>
      <w:r w:rsidR="000C28D7" w:rsidRPr="00272404">
        <w:rPr>
          <w:spacing w:val="1"/>
          <w:sz w:val="22"/>
          <w:szCs w:val="22"/>
        </w:rPr>
        <w:t>(месяц, год)</w:t>
      </w:r>
      <w:r w:rsidR="007F4ACF" w:rsidRPr="00272404">
        <w:rPr>
          <w:spacing w:val="1"/>
          <w:sz w:val="22"/>
          <w:szCs w:val="22"/>
        </w:rPr>
        <w:t xml:space="preserve"> </w:t>
      </w:r>
      <w:r w:rsidR="000C28D7" w:rsidRPr="00272404">
        <w:rPr>
          <w:spacing w:val="1"/>
          <w:sz w:val="22"/>
          <w:szCs w:val="22"/>
        </w:rPr>
        <w:tab/>
      </w:r>
    </w:p>
    <w:p w:rsidR="00272404" w:rsidRDefault="00272404" w:rsidP="00272404">
      <w:pPr>
        <w:widowControl w:val="0"/>
        <w:shd w:val="clear" w:color="auto" w:fill="FFFFFF"/>
        <w:tabs>
          <w:tab w:val="left" w:leader="underscore" w:pos="10206"/>
        </w:tabs>
        <w:adjustRightInd w:val="0"/>
        <w:ind w:firstLine="567"/>
        <w:jc w:val="both"/>
        <w:rPr>
          <w:spacing w:val="1"/>
          <w:sz w:val="22"/>
          <w:szCs w:val="22"/>
        </w:rPr>
      </w:pPr>
      <w:r>
        <w:rPr>
          <w:spacing w:val="1"/>
          <w:sz w:val="22"/>
          <w:szCs w:val="22"/>
        </w:rPr>
        <w:t>7. </w:t>
      </w:r>
      <w:r w:rsidRPr="00272404">
        <w:rPr>
          <w:spacing w:val="1"/>
          <w:sz w:val="22"/>
          <w:szCs w:val="22"/>
        </w:rPr>
        <w:t>Планируемое распределение максимального часового расхода газа</w:t>
      </w:r>
      <w:r>
        <w:rPr>
          <w:spacing w:val="1"/>
          <w:sz w:val="22"/>
          <w:szCs w:val="22"/>
        </w:rPr>
        <w:t xml:space="preserve"> (по этапам и очередям):</w:t>
      </w:r>
    </w:p>
    <w:p w:rsidR="00272404" w:rsidRPr="00272404" w:rsidRDefault="00272404" w:rsidP="00272404">
      <w:pPr>
        <w:widowControl w:val="0"/>
        <w:shd w:val="clear" w:color="auto" w:fill="FFFFFF"/>
        <w:tabs>
          <w:tab w:val="left" w:leader="underscore" w:pos="10206"/>
        </w:tabs>
        <w:adjustRightInd w:val="0"/>
        <w:jc w:val="both"/>
        <w:rPr>
          <w:spacing w:val="1"/>
          <w:sz w:val="22"/>
          <w:szCs w:val="22"/>
        </w:rPr>
      </w:pPr>
      <w:r>
        <w:rPr>
          <w:spacing w:val="1"/>
          <w:sz w:val="22"/>
          <w:szCs w:val="22"/>
        </w:rPr>
        <w:tab/>
      </w:r>
    </w:p>
    <w:p w:rsidR="00272404" w:rsidRDefault="00272404" w:rsidP="001F198D">
      <w:pPr>
        <w:tabs>
          <w:tab w:val="right" w:pos="7655"/>
        </w:tabs>
        <w:ind w:firstLine="567"/>
        <w:jc w:val="both"/>
        <w:rPr>
          <w:sz w:val="22"/>
          <w:szCs w:val="22"/>
        </w:rPr>
      </w:pPr>
      <w:r>
        <w:rPr>
          <w:sz w:val="22"/>
          <w:szCs w:val="22"/>
        </w:rPr>
        <w:t>8. </w:t>
      </w:r>
      <w:r w:rsidRPr="00272404">
        <w:rPr>
          <w:sz w:val="22"/>
          <w:szCs w:val="22"/>
        </w:rPr>
        <w:t>Номер и дата выдачи полученных ранее технических условий</w:t>
      </w:r>
      <w:r>
        <w:rPr>
          <w:sz w:val="22"/>
          <w:szCs w:val="22"/>
        </w:rPr>
        <w:t xml:space="preserve"> (при наличии технических условий):</w:t>
      </w:r>
    </w:p>
    <w:p w:rsidR="00272404" w:rsidRPr="00272404" w:rsidRDefault="00272404" w:rsidP="00272404">
      <w:pPr>
        <w:widowControl w:val="0"/>
        <w:shd w:val="clear" w:color="auto" w:fill="FFFFFF"/>
        <w:tabs>
          <w:tab w:val="left" w:leader="underscore" w:pos="10206"/>
        </w:tabs>
        <w:adjustRightInd w:val="0"/>
        <w:jc w:val="both"/>
        <w:rPr>
          <w:spacing w:val="1"/>
          <w:sz w:val="22"/>
          <w:szCs w:val="22"/>
        </w:rPr>
      </w:pPr>
      <w:r w:rsidRPr="00272404">
        <w:rPr>
          <w:spacing w:val="1"/>
          <w:sz w:val="22"/>
          <w:szCs w:val="22"/>
        </w:rPr>
        <w:tab/>
      </w:r>
    </w:p>
    <w:p w:rsidR="00272404" w:rsidRDefault="00272404" w:rsidP="00272404">
      <w:pPr>
        <w:tabs>
          <w:tab w:val="right" w:pos="7655"/>
        </w:tabs>
        <w:ind w:firstLine="567"/>
        <w:jc w:val="both"/>
        <w:rPr>
          <w:sz w:val="22"/>
          <w:szCs w:val="22"/>
        </w:rPr>
      </w:pPr>
      <w:r>
        <w:rPr>
          <w:sz w:val="22"/>
          <w:szCs w:val="22"/>
        </w:rPr>
        <w:t>9. </w:t>
      </w:r>
      <w:r w:rsidRPr="00272404">
        <w:rPr>
          <w:sz w:val="22"/>
          <w:szCs w:val="22"/>
        </w:rPr>
        <w:t>Правовые основания владения и (или) пользования земельным</w:t>
      </w:r>
      <w:r>
        <w:rPr>
          <w:sz w:val="22"/>
          <w:szCs w:val="22"/>
        </w:rPr>
        <w:t xml:space="preserve"> </w:t>
      </w:r>
      <w:r w:rsidRPr="00272404">
        <w:rPr>
          <w:sz w:val="22"/>
          <w:szCs w:val="22"/>
        </w:rPr>
        <w:t>участком и (или) договор о комплексном освоении территории</w:t>
      </w:r>
      <w:r>
        <w:rPr>
          <w:sz w:val="22"/>
          <w:szCs w:val="22"/>
        </w:rPr>
        <w:t xml:space="preserve"> </w:t>
      </w:r>
      <w:r w:rsidRPr="00272404">
        <w:rPr>
          <w:sz w:val="22"/>
          <w:szCs w:val="22"/>
        </w:rPr>
        <w:t>(указываются, если ранее технические условия не выдавались)</w:t>
      </w:r>
      <w:r>
        <w:rPr>
          <w:sz w:val="22"/>
          <w:szCs w:val="22"/>
        </w:rPr>
        <w:t>:</w:t>
      </w:r>
    </w:p>
    <w:p w:rsidR="00272404" w:rsidRPr="00272404" w:rsidRDefault="00272404" w:rsidP="00272404">
      <w:pPr>
        <w:widowControl w:val="0"/>
        <w:shd w:val="clear" w:color="auto" w:fill="FFFFFF"/>
        <w:tabs>
          <w:tab w:val="left" w:leader="underscore" w:pos="10206"/>
        </w:tabs>
        <w:adjustRightInd w:val="0"/>
        <w:jc w:val="both"/>
        <w:rPr>
          <w:spacing w:val="1"/>
          <w:sz w:val="22"/>
          <w:szCs w:val="22"/>
        </w:rPr>
      </w:pPr>
      <w:r w:rsidRPr="00272404">
        <w:rPr>
          <w:spacing w:val="1"/>
          <w:sz w:val="22"/>
          <w:szCs w:val="22"/>
        </w:rPr>
        <w:tab/>
      </w:r>
    </w:p>
    <w:p w:rsidR="00E065E9" w:rsidRPr="00272404" w:rsidRDefault="00272404" w:rsidP="001F198D">
      <w:pPr>
        <w:tabs>
          <w:tab w:val="right" w:pos="7655"/>
        </w:tabs>
        <w:ind w:firstLine="567"/>
        <w:jc w:val="both"/>
        <w:rPr>
          <w:sz w:val="22"/>
          <w:szCs w:val="22"/>
        </w:rPr>
      </w:pPr>
      <w:r>
        <w:rPr>
          <w:sz w:val="22"/>
          <w:szCs w:val="22"/>
        </w:rPr>
        <w:t>10</w:t>
      </w:r>
      <w:r w:rsidR="007F4ACF" w:rsidRPr="00272404">
        <w:rPr>
          <w:sz w:val="22"/>
          <w:szCs w:val="22"/>
        </w:rPr>
        <w:t xml:space="preserve">. Дополнительная информация </w:t>
      </w:r>
      <w:r w:rsidR="000C28D7" w:rsidRPr="00272404">
        <w:rPr>
          <w:sz w:val="22"/>
          <w:szCs w:val="22"/>
        </w:rPr>
        <w:t>(заполняется по инициативе заявителя)</w:t>
      </w:r>
      <w:r w:rsidR="001F198D" w:rsidRPr="00272404">
        <w:rPr>
          <w:sz w:val="22"/>
          <w:szCs w:val="22"/>
        </w:rPr>
        <w:t>:</w:t>
      </w:r>
    </w:p>
    <w:p w:rsidR="00C90818" w:rsidRPr="001F198D" w:rsidRDefault="00C90818" w:rsidP="00C90818">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C90818" w:rsidRPr="001F198D" w:rsidRDefault="00C90818" w:rsidP="00C90818">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C90818" w:rsidRDefault="00C90818" w:rsidP="00C90818">
      <w:pPr>
        <w:widowControl w:val="0"/>
        <w:shd w:val="clear" w:color="auto" w:fill="FFFFFF"/>
        <w:tabs>
          <w:tab w:val="left" w:leader="underscore" w:pos="10206"/>
        </w:tabs>
        <w:adjustRightInd w:val="0"/>
        <w:jc w:val="both"/>
        <w:rPr>
          <w:spacing w:val="1"/>
          <w:sz w:val="22"/>
          <w:szCs w:val="22"/>
        </w:rPr>
      </w:pPr>
      <w:r w:rsidRPr="001F198D">
        <w:rPr>
          <w:spacing w:val="1"/>
          <w:sz w:val="22"/>
          <w:szCs w:val="22"/>
        </w:rPr>
        <w:tab/>
      </w:r>
    </w:p>
    <w:p w:rsidR="001F198D" w:rsidRPr="001F198D" w:rsidRDefault="006672DB" w:rsidP="00C35907">
      <w:pPr>
        <w:keepNext/>
        <w:widowControl w:val="0"/>
        <w:shd w:val="clear" w:color="auto" w:fill="FFFFFF"/>
        <w:tabs>
          <w:tab w:val="left" w:leader="underscore" w:pos="10206"/>
        </w:tabs>
        <w:adjustRightInd w:val="0"/>
        <w:jc w:val="both"/>
        <w:rPr>
          <w:spacing w:val="1"/>
          <w:sz w:val="22"/>
          <w:szCs w:val="22"/>
        </w:rPr>
      </w:pPr>
      <w:r>
        <w:rPr>
          <w:spacing w:val="1"/>
          <w:sz w:val="22"/>
          <w:szCs w:val="22"/>
        </w:rPr>
        <w:br w:type="column"/>
      </w:r>
      <w:r w:rsidR="001F198D" w:rsidRPr="001F198D">
        <w:rPr>
          <w:spacing w:val="1"/>
          <w:sz w:val="22"/>
          <w:szCs w:val="22"/>
        </w:rPr>
        <w:lastRenderedPageBreak/>
        <w:t>Планируемый максимальный часовой расход газа (</w:t>
      </w:r>
      <w:proofErr w:type="spellStart"/>
      <w:r w:rsidR="001F198D" w:rsidRPr="001F198D">
        <w:rPr>
          <w:spacing w:val="1"/>
          <w:sz w:val="22"/>
          <w:szCs w:val="22"/>
        </w:rPr>
        <w:t>МЧРГ</w:t>
      </w:r>
      <w:proofErr w:type="spellEnd"/>
      <w:r w:rsidR="001F198D" w:rsidRPr="001F198D">
        <w:rPr>
          <w:spacing w:val="1"/>
          <w:sz w:val="22"/>
          <w:szCs w:val="22"/>
        </w:rPr>
        <w:t xml:space="preserve">) и </w:t>
      </w:r>
      <w:proofErr w:type="spellStart"/>
      <w:r w:rsidR="001F198D" w:rsidRPr="001F198D">
        <w:rPr>
          <w:spacing w:val="1"/>
          <w:sz w:val="22"/>
          <w:szCs w:val="22"/>
        </w:rPr>
        <w:t>газопотребляющее</w:t>
      </w:r>
      <w:proofErr w:type="spellEnd"/>
      <w:r w:rsidR="001F198D" w:rsidRPr="001F198D">
        <w:rPr>
          <w:spacing w:val="1"/>
          <w:sz w:val="22"/>
          <w:szCs w:val="22"/>
        </w:rPr>
        <w:t xml:space="preserve">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879"/>
        <w:gridCol w:w="1684"/>
        <w:gridCol w:w="865"/>
        <w:gridCol w:w="661"/>
        <w:gridCol w:w="1552"/>
      </w:tblGrid>
      <w:tr w:rsidR="001F198D" w:rsidRPr="001F198D" w:rsidTr="001B3F3D">
        <w:tc>
          <w:tcPr>
            <w:tcW w:w="1253" w:type="pct"/>
            <w:shd w:val="clear" w:color="auto" w:fill="auto"/>
            <w:vAlign w:val="center"/>
          </w:tcPr>
          <w:p w:rsidR="001F198D" w:rsidRPr="001F198D" w:rsidRDefault="001F198D" w:rsidP="001B3F3D">
            <w:pPr>
              <w:widowControl w:val="0"/>
              <w:tabs>
                <w:tab w:val="left" w:leader="underscore" w:pos="10206"/>
              </w:tabs>
              <w:adjustRightInd w:val="0"/>
              <w:spacing w:line="192" w:lineRule="auto"/>
              <w:jc w:val="center"/>
              <w:rPr>
                <w:spacing w:val="1"/>
                <w:sz w:val="22"/>
                <w:szCs w:val="22"/>
              </w:rPr>
            </w:pPr>
            <w:r w:rsidRPr="001F198D">
              <w:rPr>
                <w:spacing w:val="1"/>
                <w:sz w:val="22"/>
                <w:szCs w:val="22"/>
              </w:rPr>
              <w:t>Тип</w:t>
            </w:r>
          </w:p>
        </w:tc>
        <w:tc>
          <w:tcPr>
            <w:tcW w:w="1412" w:type="pct"/>
            <w:shd w:val="clear" w:color="auto" w:fill="auto"/>
            <w:vAlign w:val="center"/>
          </w:tcPr>
          <w:p w:rsidR="001F198D" w:rsidRPr="001F198D" w:rsidRDefault="001F198D" w:rsidP="001B3F3D">
            <w:pPr>
              <w:widowControl w:val="0"/>
              <w:tabs>
                <w:tab w:val="left" w:leader="underscore" w:pos="10206"/>
              </w:tabs>
              <w:adjustRightInd w:val="0"/>
              <w:spacing w:line="192" w:lineRule="auto"/>
              <w:jc w:val="center"/>
              <w:rPr>
                <w:spacing w:val="1"/>
                <w:sz w:val="22"/>
                <w:szCs w:val="22"/>
              </w:rPr>
            </w:pPr>
            <w:r w:rsidRPr="001F198D">
              <w:rPr>
                <w:spacing w:val="1"/>
                <w:sz w:val="22"/>
                <w:szCs w:val="22"/>
              </w:rPr>
              <w:t>Марка, модель</w:t>
            </w:r>
          </w:p>
        </w:tc>
        <w:tc>
          <w:tcPr>
            <w:tcW w:w="826" w:type="pct"/>
          </w:tcPr>
          <w:p w:rsidR="001F198D" w:rsidRPr="001F198D" w:rsidRDefault="001F198D" w:rsidP="001B3F3D">
            <w:pPr>
              <w:widowControl w:val="0"/>
              <w:tabs>
                <w:tab w:val="left" w:leader="underscore" w:pos="10206"/>
              </w:tabs>
              <w:adjustRightInd w:val="0"/>
              <w:spacing w:line="192" w:lineRule="auto"/>
              <w:rPr>
                <w:spacing w:val="1"/>
                <w:sz w:val="22"/>
                <w:szCs w:val="22"/>
              </w:rPr>
            </w:pPr>
            <w:r w:rsidRPr="001F198D">
              <w:rPr>
                <w:spacing w:val="1"/>
                <w:sz w:val="22"/>
                <w:szCs w:val="22"/>
              </w:rPr>
              <w:t>Указать:</w:t>
            </w:r>
          </w:p>
          <w:p w:rsidR="001F198D" w:rsidRPr="001F198D" w:rsidRDefault="001F198D" w:rsidP="001B3F3D">
            <w:pPr>
              <w:widowControl w:val="0"/>
              <w:tabs>
                <w:tab w:val="left" w:leader="underscore" w:pos="10206"/>
              </w:tabs>
              <w:adjustRightInd w:val="0"/>
              <w:spacing w:line="192" w:lineRule="auto"/>
              <w:rPr>
                <w:spacing w:val="1"/>
                <w:sz w:val="22"/>
                <w:szCs w:val="22"/>
              </w:rPr>
            </w:pPr>
            <w:r w:rsidRPr="001F198D">
              <w:rPr>
                <w:spacing w:val="1"/>
                <w:sz w:val="22"/>
                <w:szCs w:val="22"/>
              </w:rPr>
              <w:t>демонтируемое</w:t>
            </w:r>
          </w:p>
          <w:p w:rsidR="001F198D" w:rsidRPr="001F198D" w:rsidRDefault="001F198D" w:rsidP="001B3F3D">
            <w:pPr>
              <w:widowControl w:val="0"/>
              <w:tabs>
                <w:tab w:val="left" w:leader="underscore" w:pos="10206"/>
              </w:tabs>
              <w:adjustRightInd w:val="0"/>
              <w:spacing w:line="192" w:lineRule="auto"/>
              <w:rPr>
                <w:spacing w:val="1"/>
                <w:sz w:val="22"/>
                <w:szCs w:val="22"/>
              </w:rPr>
            </w:pPr>
            <w:r w:rsidRPr="001F198D">
              <w:rPr>
                <w:spacing w:val="1"/>
                <w:sz w:val="22"/>
                <w:szCs w:val="22"/>
              </w:rPr>
              <w:t>существующее</w:t>
            </w:r>
          </w:p>
          <w:p w:rsidR="001F198D" w:rsidRPr="001F198D" w:rsidRDefault="001B3F3D" w:rsidP="001B3F3D">
            <w:pPr>
              <w:widowControl w:val="0"/>
              <w:tabs>
                <w:tab w:val="left" w:leader="underscore" w:pos="10206"/>
              </w:tabs>
              <w:adjustRightInd w:val="0"/>
              <w:spacing w:line="192" w:lineRule="auto"/>
              <w:rPr>
                <w:spacing w:val="1"/>
                <w:sz w:val="22"/>
                <w:szCs w:val="22"/>
              </w:rPr>
            </w:pPr>
            <w:r>
              <w:rPr>
                <w:spacing w:val="1"/>
                <w:sz w:val="22"/>
                <w:szCs w:val="22"/>
              </w:rPr>
              <w:t>планируемое</w:t>
            </w:r>
          </w:p>
        </w:tc>
        <w:tc>
          <w:tcPr>
            <w:tcW w:w="424" w:type="pct"/>
            <w:shd w:val="clear" w:color="auto" w:fill="auto"/>
            <w:vAlign w:val="center"/>
          </w:tcPr>
          <w:p w:rsidR="001F198D" w:rsidRPr="001F198D" w:rsidRDefault="001F198D" w:rsidP="001B3F3D">
            <w:pPr>
              <w:widowControl w:val="0"/>
              <w:tabs>
                <w:tab w:val="left" w:leader="underscore" w:pos="10206"/>
              </w:tabs>
              <w:adjustRightInd w:val="0"/>
              <w:spacing w:line="192" w:lineRule="auto"/>
              <w:jc w:val="center"/>
              <w:rPr>
                <w:spacing w:val="1"/>
                <w:sz w:val="22"/>
                <w:szCs w:val="22"/>
              </w:rPr>
            </w:pPr>
            <w:r w:rsidRPr="001F198D">
              <w:rPr>
                <w:spacing w:val="1"/>
                <w:sz w:val="22"/>
                <w:szCs w:val="22"/>
              </w:rPr>
              <w:t>МЧРГ, н.м</w:t>
            </w:r>
            <w:r w:rsidRPr="001F198D">
              <w:rPr>
                <w:spacing w:val="1"/>
                <w:sz w:val="22"/>
                <w:szCs w:val="22"/>
                <w:vertAlign w:val="superscript"/>
              </w:rPr>
              <w:t>3</w:t>
            </w:r>
            <w:r w:rsidRPr="001F198D">
              <w:rPr>
                <w:spacing w:val="1"/>
                <w:sz w:val="22"/>
                <w:szCs w:val="22"/>
              </w:rPr>
              <w:t>/ч</w:t>
            </w:r>
          </w:p>
        </w:tc>
        <w:tc>
          <w:tcPr>
            <w:tcW w:w="324" w:type="pct"/>
            <w:shd w:val="clear" w:color="auto" w:fill="auto"/>
            <w:vAlign w:val="center"/>
          </w:tcPr>
          <w:p w:rsidR="001F198D" w:rsidRPr="001F198D" w:rsidRDefault="001F198D" w:rsidP="001B3F3D">
            <w:pPr>
              <w:widowControl w:val="0"/>
              <w:tabs>
                <w:tab w:val="left" w:leader="underscore" w:pos="10206"/>
              </w:tabs>
              <w:adjustRightInd w:val="0"/>
              <w:spacing w:line="192" w:lineRule="auto"/>
              <w:jc w:val="center"/>
              <w:rPr>
                <w:spacing w:val="1"/>
                <w:sz w:val="22"/>
                <w:szCs w:val="22"/>
              </w:rPr>
            </w:pPr>
            <w:r w:rsidRPr="001F198D">
              <w:rPr>
                <w:spacing w:val="1"/>
                <w:sz w:val="22"/>
                <w:szCs w:val="22"/>
              </w:rPr>
              <w:t xml:space="preserve">Кол-во, </w:t>
            </w:r>
            <w:proofErr w:type="spellStart"/>
            <w:r w:rsidRPr="001F198D">
              <w:rPr>
                <w:spacing w:val="1"/>
                <w:sz w:val="22"/>
                <w:szCs w:val="22"/>
              </w:rPr>
              <w:t>шт</w:t>
            </w:r>
            <w:proofErr w:type="spellEnd"/>
          </w:p>
        </w:tc>
        <w:tc>
          <w:tcPr>
            <w:tcW w:w="761" w:type="pct"/>
            <w:shd w:val="clear" w:color="auto" w:fill="auto"/>
            <w:vAlign w:val="center"/>
          </w:tcPr>
          <w:p w:rsidR="001F198D" w:rsidRPr="001F198D" w:rsidRDefault="001F198D" w:rsidP="001B3F3D">
            <w:pPr>
              <w:widowControl w:val="0"/>
              <w:tabs>
                <w:tab w:val="left" w:leader="underscore" w:pos="10206"/>
              </w:tabs>
              <w:adjustRightInd w:val="0"/>
              <w:spacing w:line="192" w:lineRule="auto"/>
              <w:jc w:val="center"/>
              <w:rPr>
                <w:spacing w:val="1"/>
                <w:sz w:val="22"/>
                <w:szCs w:val="22"/>
              </w:rPr>
            </w:pPr>
            <w:r w:rsidRPr="001F198D">
              <w:rPr>
                <w:spacing w:val="1"/>
                <w:sz w:val="22"/>
                <w:szCs w:val="22"/>
              </w:rPr>
              <w:t>Планируемый суммарный МЧРГ, н.м</w:t>
            </w:r>
            <w:r w:rsidRPr="001F198D">
              <w:rPr>
                <w:spacing w:val="1"/>
                <w:sz w:val="22"/>
                <w:szCs w:val="22"/>
                <w:vertAlign w:val="superscript"/>
              </w:rPr>
              <w:t>3</w:t>
            </w:r>
            <w:r w:rsidRPr="001F198D">
              <w:rPr>
                <w:spacing w:val="1"/>
                <w:sz w:val="22"/>
                <w:szCs w:val="22"/>
              </w:rPr>
              <w:t>/ч</w:t>
            </w:r>
          </w:p>
        </w:tc>
      </w:tr>
      <w:tr w:rsidR="001F198D" w:rsidRPr="001F198D" w:rsidTr="001B3F3D">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FD50D9"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2429E2"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1253" w:type="pct"/>
            <w:shd w:val="clear" w:color="auto" w:fill="auto"/>
            <w:vAlign w:val="center"/>
          </w:tcPr>
          <w:p w:rsidR="001F198D" w:rsidRPr="001F198D" w:rsidRDefault="001F198D" w:rsidP="00FD50D9">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FD50D9"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1253" w:type="pct"/>
            <w:shd w:val="clear" w:color="auto" w:fill="auto"/>
            <w:vAlign w:val="center"/>
          </w:tcPr>
          <w:p w:rsidR="001F198D" w:rsidRPr="001F198D" w:rsidRDefault="001F198D" w:rsidP="00FD50D9">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1253" w:type="pct"/>
            <w:shd w:val="clear" w:color="auto" w:fill="auto"/>
            <w:vAlign w:val="center"/>
          </w:tcPr>
          <w:p w:rsidR="001F198D" w:rsidRPr="001F198D" w:rsidRDefault="001F198D" w:rsidP="00FD50D9">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FD50D9">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1253"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1412"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826" w:type="pct"/>
          </w:tcPr>
          <w:p w:rsidR="001F198D" w:rsidRPr="001F198D" w:rsidRDefault="001F198D" w:rsidP="001F198D">
            <w:pPr>
              <w:widowControl w:val="0"/>
              <w:tabs>
                <w:tab w:val="left" w:leader="underscore" w:pos="10206"/>
              </w:tabs>
              <w:adjustRightInd w:val="0"/>
              <w:jc w:val="both"/>
              <w:rPr>
                <w:spacing w:val="1"/>
                <w:sz w:val="22"/>
                <w:szCs w:val="22"/>
              </w:rPr>
            </w:pPr>
          </w:p>
        </w:tc>
        <w:tc>
          <w:tcPr>
            <w:tcW w:w="4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324"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4239" w:type="pct"/>
            <w:gridSpan w:val="5"/>
          </w:tcPr>
          <w:p w:rsidR="001F198D" w:rsidRPr="001F198D" w:rsidRDefault="001F198D" w:rsidP="001F198D">
            <w:pPr>
              <w:widowControl w:val="0"/>
              <w:tabs>
                <w:tab w:val="left" w:leader="underscore" w:pos="10206"/>
              </w:tabs>
              <w:adjustRightInd w:val="0"/>
              <w:jc w:val="right"/>
              <w:rPr>
                <w:b/>
                <w:spacing w:val="1"/>
                <w:sz w:val="22"/>
                <w:szCs w:val="22"/>
              </w:rPr>
            </w:pPr>
            <w:r w:rsidRPr="001F198D">
              <w:rPr>
                <w:b/>
                <w:spacing w:val="1"/>
                <w:sz w:val="22"/>
                <w:szCs w:val="22"/>
              </w:rPr>
              <w:t>ИТОГО, планируемая величина максимального часового расхода газа, н.м</w:t>
            </w:r>
            <w:r w:rsidRPr="001F198D">
              <w:rPr>
                <w:b/>
                <w:spacing w:val="1"/>
                <w:sz w:val="22"/>
                <w:szCs w:val="22"/>
                <w:vertAlign w:val="superscript"/>
              </w:rPr>
              <w:t>3</w:t>
            </w:r>
            <w:r w:rsidRPr="001F198D">
              <w:rPr>
                <w:b/>
                <w:spacing w:val="1"/>
                <w:sz w:val="22"/>
                <w:szCs w:val="22"/>
              </w:rPr>
              <w:t>/ч</w:t>
            </w:r>
          </w:p>
        </w:tc>
        <w:tc>
          <w:tcPr>
            <w:tcW w:w="761" w:type="pct"/>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4239" w:type="pct"/>
            <w:gridSpan w:val="5"/>
            <w:tcBorders>
              <w:top w:val="single" w:sz="4" w:space="0" w:color="auto"/>
              <w:left w:val="single" w:sz="4" w:space="0" w:color="auto"/>
              <w:bottom w:val="single" w:sz="4" w:space="0" w:color="auto"/>
              <w:right w:val="single" w:sz="4" w:space="0" w:color="auto"/>
            </w:tcBorders>
          </w:tcPr>
          <w:p w:rsidR="001F198D" w:rsidRPr="001F198D" w:rsidRDefault="001F198D" w:rsidP="001F198D">
            <w:pPr>
              <w:widowControl w:val="0"/>
              <w:tabs>
                <w:tab w:val="left" w:leader="underscore" w:pos="10206"/>
              </w:tabs>
              <w:adjustRightInd w:val="0"/>
              <w:jc w:val="right"/>
              <w:rPr>
                <w:b/>
                <w:spacing w:val="1"/>
                <w:sz w:val="22"/>
                <w:szCs w:val="22"/>
              </w:rPr>
            </w:pPr>
            <w:r w:rsidRPr="001F198D">
              <w:rPr>
                <w:b/>
                <w:spacing w:val="1"/>
                <w:sz w:val="22"/>
                <w:szCs w:val="22"/>
              </w:rPr>
              <w:t>Планируемая величина максимального часового расхода газа согласно ТЭР, н.м</w:t>
            </w:r>
            <w:r w:rsidRPr="001F198D">
              <w:rPr>
                <w:b/>
                <w:spacing w:val="1"/>
                <w:sz w:val="22"/>
                <w:szCs w:val="22"/>
                <w:vertAlign w:val="superscript"/>
              </w:rPr>
              <w:t>3</w:t>
            </w:r>
            <w:r w:rsidRPr="001F198D">
              <w:rPr>
                <w:b/>
                <w:spacing w:val="1"/>
                <w:sz w:val="22"/>
                <w:szCs w:val="22"/>
              </w:rPr>
              <w:t>/ч</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r w:rsidR="001F198D" w:rsidRPr="001F198D" w:rsidTr="001B3F3D">
        <w:tc>
          <w:tcPr>
            <w:tcW w:w="4239" w:type="pct"/>
            <w:gridSpan w:val="5"/>
            <w:tcBorders>
              <w:top w:val="single" w:sz="4" w:space="0" w:color="auto"/>
              <w:left w:val="single" w:sz="4" w:space="0" w:color="auto"/>
              <w:bottom w:val="single" w:sz="4" w:space="0" w:color="auto"/>
              <w:right w:val="single" w:sz="4" w:space="0" w:color="auto"/>
            </w:tcBorders>
          </w:tcPr>
          <w:p w:rsidR="001F198D" w:rsidRPr="001F198D" w:rsidRDefault="001F198D" w:rsidP="001F198D">
            <w:pPr>
              <w:widowControl w:val="0"/>
              <w:tabs>
                <w:tab w:val="left" w:leader="underscore" w:pos="10206"/>
              </w:tabs>
              <w:adjustRightInd w:val="0"/>
              <w:jc w:val="right"/>
              <w:rPr>
                <w:b/>
                <w:spacing w:val="1"/>
                <w:sz w:val="22"/>
                <w:szCs w:val="22"/>
              </w:rPr>
            </w:pPr>
            <w:r w:rsidRPr="001F198D">
              <w:rPr>
                <w:b/>
                <w:spacing w:val="1"/>
                <w:sz w:val="22"/>
                <w:szCs w:val="22"/>
              </w:rPr>
              <w:t>Потребление газа, млн.куб.м/год</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1F198D" w:rsidRPr="001F198D" w:rsidRDefault="001F198D" w:rsidP="001F198D">
            <w:pPr>
              <w:widowControl w:val="0"/>
              <w:tabs>
                <w:tab w:val="left" w:leader="underscore" w:pos="10206"/>
              </w:tabs>
              <w:adjustRightInd w:val="0"/>
              <w:jc w:val="both"/>
              <w:rPr>
                <w:spacing w:val="1"/>
                <w:sz w:val="22"/>
                <w:szCs w:val="22"/>
              </w:rPr>
            </w:pPr>
          </w:p>
        </w:tc>
      </w:tr>
    </w:tbl>
    <w:p w:rsidR="002A1A71" w:rsidRPr="004B7473" w:rsidRDefault="00272404" w:rsidP="001F198D">
      <w:pPr>
        <w:keepNext/>
        <w:ind w:firstLine="567"/>
        <w:jc w:val="both"/>
        <w:rPr>
          <w:spacing w:val="-2"/>
          <w:sz w:val="22"/>
          <w:szCs w:val="22"/>
        </w:rPr>
      </w:pPr>
      <w:r>
        <w:rPr>
          <w:spacing w:val="-2"/>
          <w:sz w:val="22"/>
          <w:szCs w:val="22"/>
        </w:rPr>
        <w:t>11</w:t>
      </w:r>
      <w:r w:rsidR="00DC31A8" w:rsidRPr="004B7473">
        <w:rPr>
          <w:spacing w:val="-2"/>
          <w:sz w:val="22"/>
          <w:szCs w:val="22"/>
        </w:rPr>
        <w:t>. </w:t>
      </w:r>
      <w:r w:rsidRPr="00272404">
        <w:rPr>
          <w:spacing w:val="-2"/>
          <w:sz w:val="22"/>
          <w:szCs w:val="22"/>
        </w:rPr>
        <w:t>В целях заключения договора о подключении (технологическом присоединении) объекта капитального строительства к сети газораспределения к настоящей заявке прилагаю следующие документы</w:t>
      </w:r>
      <w:r w:rsidR="002A1A71" w:rsidRPr="004B7473">
        <w:rPr>
          <w:spacing w:val="-2"/>
          <w:sz w:val="22"/>
          <w:szCs w:val="22"/>
        </w:rPr>
        <w:t>:</w:t>
      </w:r>
    </w:p>
    <w:tbl>
      <w:tblPr>
        <w:tblStyle w:val="ac"/>
        <w:tblW w:w="10456" w:type="dxa"/>
        <w:tblLook w:val="04A0" w:firstRow="1" w:lastRow="0" w:firstColumn="1" w:lastColumn="0" w:noHBand="0" w:noVBand="1"/>
      </w:tblPr>
      <w:tblGrid>
        <w:gridCol w:w="9946"/>
        <w:gridCol w:w="510"/>
      </w:tblGrid>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Наименование документа</w:t>
            </w:r>
          </w:p>
        </w:tc>
        <w:tc>
          <w:tcPr>
            <w:tcW w:w="510" w:type="dxa"/>
          </w:tcPr>
          <w:p w:rsidR="00C464F3" w:rsidRPr="00C464F3" w:rsidRDefault="00C464F3" w:rsidP="00FD50D9">
            <w:pPr>
              <w:spacing w:line="216" w:lineRule="auto"/>
              <w:jc w:val="both"/>
              <w:rPr>
                <w:sz w:val="18"/>
                <w:szCs w:val="18"/>
              </w:rPr>
            </w:pPr>
            <w:r w:rsidRPr="00C464F3">
              <w:rPr>
                <w:sz w:val="18"/>
                <w:szCs w:val="18"/>
              </w:rPr>
              <w:t>стр.</w:t>
            </w:r>
          </w:p>
        </w:tc>
      </w:tr>
      <w:tr w:rsidR="002429E2" w:rsidRPr="00C464F3" w:rsidTr="002429E2">
        <w:tc>
          <w:tcPr>
            <w:tcW w:w="9946" w:type="dxa"/>
          </w:tcPr>
          <w:p w:rsidR="002429E2" w:rsidRPr="00C464F3" w:rsidRDefault="002429E2" w:rsidP="009A7BD6">
            <w:pPr>
              <w:spacing w:line="216" w:lineRule="auto"/>
              <w:jc w:val="both"/>
              <w:rPr>
                <w:sz w:val="18"/>
                <w:szCs w:val="18"/>
              </w:rPr>
            </w:pPr>
            <w:bookmarkStart w:id="5" w:name="_Hlk534917404"/>
            <w:r w:rsidRPr="00C464F3">
              <w:rPr>
                <w:sz w:val="18"/>
                <w:szCs w:val="18"/>
              </w:rPr>
              <w:t>доверенность,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tc>
        <w:tc>
          <w:tcPr>
            <w:tcW w:w="510" w:type="dxa"/>
          </w:tcPr>
          <w:p w:rsidR="002429E2" w:rsidRPr="00C464F3" w:rsidRDefault="002429E2" w:rsidP="009A7BD6">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копии правоустанавливающих документов, подтверждающих право собственности, или иное законное основание на земельный участок, на котором располагается (будет располагаться) объект капитального строительства, и (или) договор о комплексном освоении территории;</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ситуационный план;</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копия документа, подтверждающего право собственности, или иное законное основание на объект капитального строительства в случае завершения строительства указанного объекта;</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согласие основного абонента на подключение (технологическое присоединение) к сетям газораспределения и (или) газопотребления основного абонента, а также на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случае подключения к сетям газораспределения и (или) газопотребления, принадлежащим третьим лицам);</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4134F0">
            <w:pPr>
              <w:spacing w:line="216" w:lineRule="auto"/>
              <w:jc w:val="both"/>
              <w:rPr>
                <w:sz w:val="18"/>
                <w:szCs w:val="18"/>
              </w:rPr>
            </w:pPr>
            <w:r w:rsidRPr="00C464F3">
              <w:rPr>
                <w:sz w:val="18"/>
                <w:szCs w:val="18"/>
              </w:rPr>
              <w:t>копия акта о подключении объекта капитального строительства лица, которое уступает право на использование мощности, или иные документы, подтверждающие параметры подключения такого объекта,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r w:rsidR="002429E2">
              <w:rPr>
                <w:sz w:val="18"/>
                <w:szCs w:val="18"/>
              </w:rPr>
              <w:t xml:space="preserve">, </w:t>
            </w:r>
            <w:r w:rsidR="002429E2" w:rsidRPr="002429E2">
              <w:rPr>
                <w:sz w:val="18"/>
                <w:szCs w:val="18"/>
              </w:rPr>
              <w:t>в случае предоставления технических условий при уступке права на использование мощности</w:t>
            </w:r>
            <w:r w:rsidRPr="00C464F3">
              <w:rPr>
                <w:sz w:val="18"/>
                <w:szCs w:val="18"/>
              </w:rPr>
              <w:t>;</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w:t>
            </w:r>
          </w:p>
        </w:tc>
        <w:tc>
          <w:tcPr>
            <w:tcW w:w="510" w:type="dxa"/>
          </w:tcPr>
          <w:p w:rsidR="00C464F3" w:rsidRPr="00C464F3" w:rsidRDefault="00C464F3" w:rsidP="00FD50D9">
            <w:pPr>
              <w:spacing w:line="216" w:lineRule="auto"/>
              <w:jc w:val="both"/>
              <w:rPr>
                <w:sz w:val="18"/>
                <w:szCs w:val="18"/>
              </w:rPr>
            </w:pPr>
          </w:p>
        </w:tc>
      </w:tr>
      <w:tr w:rsidR="00C464F3" w:rsidRPr="00C464F3" w:rsidTr="002429E2">
        <w:tc>
          <w:tcPr>
            <w:tcW w:w="9946" w:type="dxa"/>
          </w:tcPr>
          <w:p w:rsidR="00C464F3" w:rsidRPr="00C464F3" w:rsidRDefault="00C464F3" w:rsidP="00FD50D9">
            <w:pPr>
              <w:spacing w:line="216" w:lineRule="auto"/>
              <w:jc w:val="both"/>
              <w:rPr>
                <w:sz w:val="18"/>
                <w:szCs w:val="18"/>
              </w:rPr>
            </w:pPr>
            <w:r w:rsidRPr="00C464F3">
              <w:rPr>
                <w:sz w:val="18"/>
                <w:szCs w:val="18"/>
              </w:rP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tc>
        <w:tc>
          <w:tcPr>
            <w:tcW w:w="510" w:type="dxa"/>
          </w:tcPr>
          <w:p w:rsidR="00C464F3" w:rsidRPr="00C464F3" w:rsidRDefault="00C464F3" w:rsidP="00FD50D9">
            <w:pPr>
              <w:spacing w:line="216" w:lineRule="auto"/>
              <w:jc w:val="both"/>
              <w:rPr>
                <w:sz w:val="18"/>
                <w:szCs w:val="18"/>
              </w:rPr>
            </w:pPr>
          </w:p>
        </w:tc>
      </w:tr>
      <w:bookmarkEnd w:id="5"/>
    </w:tbl>
    <w:p w:rsidR="004134F0" w:rsidRPr="006672DB" w:rsidRDefault="004134F0" w:rsidP="004134F0">
      <w:pPr>
        <w:spacing w:line="216" w:lineRule="auto"/>
        <w:jc w:val="both"/>
      </w:pPr>
    </w:p>
    <w:p w:rsidR="004134F0" w:rsidRPr="006672DB" w:rsidRDefault="004134F0" w:rsidP="004134F0">
      <w:pPr>
        <w:spacing w:line="216" w:lineRule="auto"/>
        <w:jc w:val="both"/>
      </w:pPr>
      <w:r w:rsidRPr="006672DB">
        <w:t xml:space="preserve">Я, в соответствии с требованиями статьи 9 Федерального закона от 27.07.2006 № 152-ФЗ «О персональных данных», свободно, своей волей и в своих интересах, в целях газификации принадлежащего мне объекта капитального строительства, даю свое согласие АО «Газпром газораспределение Ставрополь», зарегистрированному по адресу: Российская Федерация, Ставропольский край, г. Ставрополь, пр. Кулакова, 1-А, и его дочерним и зависимым обществам, указанным на сайте: </w:t>
      </w:r>
      <w:proofErr w:type="spellStart"/>
      <w:r w:rsidRPr="006672DB">
        <w:t>https</w:t>
      </w:r>
      <w:proofErr w:type="spellEnd"/>
      <w:r w:rsidRPr="006672DB">
        <w:t>://</w:t>
      </w:r>
      <w:proofErr w:type="spellStart"/>
      <w:r w:rsidRPr="006672DB">
        <w:t>www.stavkraygaz.ru</w:t>
      </w:r>
      <w:proofErr w:type="spellEnd"/>
      <w:r w:rsidRPr="006672DB">
        <w:t>,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(Ф.И.О., адреса проживания (регистрация), паспортных данных, номера телефона, имущественных прав на объект капитального строительства и земельный участок), с использованием средств автоматизации, информационно-телекоммуникационных сетей, автоматизированных систем управления базами данных или без использования таковых. Согласие вступает в силу со дня его подписания и действует до достижения целей обработки персональных данных. В случае изменения моих персональных данных обязуюсь информировать об этом АО «Газпром газораспределение Ставрополь» и его дочерние и зависимые общества в письменной форме и представить копи</w:t>
      </w:r>
      <w:bookmarkStart w:id="6" w:name="_GoBack"/>
      <w:bookmarkEnd w:id="6"/>
      <w:r w:rsidRPr="006672DB">
        <w:t>и подтверждающих документов. Данное Согласие может быть отозвано в любое время на основании моего письменного заявления. В случае отзыва настоящего Согласия АО «Газпром газораспределение Ставрополь» и его дочерние и зависимые общества вправе обрабатывать мои персональные данные в случаях и в порядке, предусмотренных Федеральным законом «О персональных данных».</w:t>
      </w:r>
    </w:p>
    <w:p w:rsidR="004134F0" w:rsidRPr="006672DB" w:rsidRDefault="004134F0" w:rsidP="004134F0">
      <w:pPr>
        <w:spacing w:line="216" w:lineRule="auto"/>
        <w:jc w:val="both"/>
      </w:pPr>
    </w:p>
    <w:p w:rsidR="00C90818" w:rsidRDefault="004B7473" w:rsidP="00A724A2">
      <w:pPr>
        <w:tabs>
          <w:tab w:val="left" w:leader="underscore" w:pos="10065"/>
        </w:tabs>
        <w:jc w:val="both"/>
        <w:rPr>
          <w:sz w:val="22"/>
          <w:szCs w:val="22"/>
        </w:rPr>
      </w:pPr>
      <w:r>
        <w:rPr>
          <w:sz w:val="22"/>
          <w:szCs w:val="22"/>
        </w:rPr>
        <w:t>О</w:t>
      </w:r>
      <w:r w:rsidR="00D4095B" w:rsidRPr="00D4095B">
        <w:rPr>
          <w:sz w:val="22"/>
          <w:szCs w:val="22"/>
        </w:rPr>
        <w:t xml:space="preserve"> готовности </w:t>
      </w:r>
      <w:r w:rsidR="00C90818">
        <w:rPr>
          <w:sz w:val="22"/>
          <w:szCs w:val="22"/>
        </w:rPr>
        <w:t xml:space="preserve">технических условий </w:t>
      </w:r>
      <w:r w:rsidR="001B3F3D">
        <w:rPr>
          <w:sz w:val="22"/>
          <w:szCs w:val="22"/>
        </w:rPr>
        <w:t xml:space="preserve">и договора подключения </w:t>
      </w:r>
      <w:r w:rsidRPr="00D4095B">
        <w:rPr>
          <w:sz w:val="22"/>
          <w:szCs w:val="22"/>
        </w:rPr>
        <w:t xml:space="preserve">прошу </w:t>
      </w:r>
      <w:r>
        <w:rPr>
          <w:sz w:val="22"/>
          <w:szCs w:val="22"/>
        </w:rPr>
        <w:t>уведомить</w:t>
      </w:r>
      <w:r w:rsidRPr="00D4095B">
        <w:rPr>
          <w:sz w:val="22"/>
          <w:szCs w:val="22"/>
        </w:rPr>
        <w:t xml:space="preserve"> меня </w:t>
      </w:r>
      <w:r w:rsidR="00D4095B" w:rsidRPr="00D4095B">
        <w:rPr>
          <w:sz w:val="22"/>
          <w:szCs w:val="22"/>
        </w:rPr>
        <w:t>следующим способом:</w:t>
      </w:r>
    </w:p>
    <w:p w:rsidR="00C90818" w:rsidRPr="001F198D" w:rsidRDefault="00C90818" w:rsidP="00A724A2">
      <w:pPr>
        <w:widowControl w:val="0"/>
        <w:shd w:val="clear" w:color="auto" w:fill="FFFFFF"/>
        <w:tabs>
          <w:tab w:val="left" w:pos="284"/>
          <w:tab w:val="left" w:leader="underscore" w:pos="10065"/>
        </w:tabs>
        <w:adjustRightInd w:val="0"/>
        <w:jc w:val="both"/>
        <w:rPr>
          <w:sz w:val="22"/>
          <w:szCs w:val="22"/>
        </w:rPr>
      </w:pPr>
      <w:r w:rsidRPr="001F198D">
        <w:rPr>
          <w:spacing w:val="1"/>
          <w:sz w:val="22"/>
          <w:szCs w:val="22"/>
          <w:bdr w:val="single" w:sz="4" w:space="0" w:color="auto"/>
        </w:rPr>
        <w:tab/>
      </w:r>
      <w:r w:rsidRPr="001F198D">
        <w:rPr>
          <w:spacing w:val="1"/>
          <w:sz w:val="22"/>
          <w:szCs w:val="22"/>
        </w:rPr>
        <w:t xml:space="preserve"> </w:t>
      </w:r>
      <w:r>
        <w:rPr>
          <w:sz w:val="22"/>
          <w:szCs w:val="22"/>
        </w:rPr>
        <w:t xml:space="preserve">По телефонному номеру </w:t>
      </w:r>
      <w:r w:rsidR="00A724A2">
        <w:rPr>
          <w:sz w:val="22"/>
          <w:szCs w:val="22"/>
        </w:rPr>
        <w:tab/>
      </w:r>
      <w:r w:rsidRPr="001F198D">
        <w:rPr>
          <w:sz w:val="22"/>
          <w:szCs w:val="22"/>
        </w:rPr>
        <w:t xml:space="preserve">; </w:t>
      </w:r>
    </w:p>
    <w:p w:rsidR="00C90818" w:rsidRPr="001F198D" w:rsidRDefault="00C90818" w:rsidP="00A724A2">
      <w:pPr>
        <w:tabs>
          <w:tab w:val="left" w:pos="284"/>
          <w:tab w:val="left" w:leader="underscore" w:pos="10065"/>
        </w:tabs>
        <w:jc w:val="both"/>
        <w:rPr>
          <w:sz w:val="22"/>
          <w:szCs w:val="22"/>
        </w:rPr>
      </w:pPr>
      <w:r w:rsidRPr="001F198D">
        <w:rPr>
          <w:spacing w:val="1"/>
          <w:sz w:val="22"/>
          <w:szCs w:val="22"/>
          <w:bdr w:val="single" w:sz="4" w:space="0" w:color="auto"/>
        </w:rPr>
        <w:tab/>
      </w:r>
      <w:r w:rsidRPr="001F198D">
        <w:rPr>
          <w:spacing w:val="1"/>
          <w:sz w:val="22"/>
          <w:szCs w:val="22"/>
        </w:rPr>
        <w:t xml:space="preserve"> </w:t>
      </w:r>
      <w:r>
        <w:rPr>
          <w:sz w:val="22"/>
          <w:szCs w:val="22"/>
        </w:rPr>
        <w:t xml:space="preserve">По электронной почте </w:t>
      </w:r>
      <w:r w:rsidR="00A724A2">
        <w:rPr>
          <w:sz w:val="22"/>
          <w:szCs w:val="22"/>
        </w:rPr>
        <w:tab/>
      </w:r>
      <w:r w:rsidRPr="001F198D">
        <w:rPr>
          <w:sz w:val="22"/>
          <w:szCs w:val="22"/>
        </w:rPr>
        <w:t xml:space="preserve">; </w:t>
      </w:r>
    </w:p>
    <w:p w:rsidR="00C90818" w:rsidRPr="001F198D" w:rsidRDefault="00C90818" w:rsidP="00C90818">
      <w:pPr>
        <w:tabs>
          <w:tab w:val="left" w:pos="284"/>
        </w:tabs>
        <w:jc w:val="both"/>
        <w:rPr>
          <w:sz w:val="22"/>
          <w:szCs w:val="22"/>
        </w:rPr>
      </w:pPr>
      <w:r w:rsidRPr="001F198D">
        <w:rPr>
          <w:spacing w:val="1"/>
          <w:sz w:val="22"/>
          <w:szCs w:val="22"/>
          <w:bdr w:val="single" w:sz="4" w:space="0" w:color="auto"/>
        </w:rPr>
        <w:tab/>
      </w:r>
      <w:r w:rsidRPr="001F198D">
        <w:rPr>
          <w:spacing w:val="1"/>
          <w:sz w:val="22"/>
          <w:szCs w:val="22"/>
        </w:rPr>
        <w:t xml:space="preserve"> </w:t>
      </w:r>
      <w:r>
        <w:rPr>
          <w:spacing w:val="1"/>
          <w:sz w:val="22"/>
          <w:szCs w:val="22"/>
        </w:rPr>
        <w:t>Не уведомлять, н</w:t>
      </w:r>
      <w:r>
        <w:rPr>
          <w:sz w:val="22"/>
          <w:szCs w:val="22"/>
        </w:rPr>
        <w:t>аправить ТУ почтовым отправлением на почтовый адрес, указанный в заявке;</w:t>
      </w:r>
    </w:p>
    <w:p w:rsidR="004F5EA5" w:rsidRDefault="001B3F3D" w:rsidP="001F198D">
      <w:pPr>
        <w:rPr>
          <w:sz w:val="22"/>
          <w:szCs w:val="22"/>
        </w:rPr>
      </w:pPr>
      <w:r>
        <w:rPr>
          <w:sz w:val="22"/>
          <w:szCs w:val="22"/>
        </w:rPr>
        <w:t>Заявитель</w:t>
      </w:r>
      <w:r w:rsidR="004F5EA5" w:rsidRPr="001F198D">
        <w:rPr>
          <w:sz w:val="22"/>
          <w:szCs w:val="22"/>
        </w:rPr>
        <w:t>:</w:t>
      </w:r>
    </w:p>
    <w:p w:rsidR="00D45681" w:rsidRDefault="00D45681" w:rsidP="001F198D">
      <w:pPr>
        <w:rPr>
          <w:sz w:val="22"/>
          <w:szCs w:val="22"/>
        </w:rPr>
      </w:pP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4F5EA5" w:rsidRPr="001F198D" w:rsidTr="007C59A7">
        <w:tc>
          <w:tcPr>
            <w:tcW w:w="3175" w:type="dxa"/>
            <w:tcBorders>
              <w:top w:val="nil"/>
              <w:left w:val="nil"/>
              <w:bottom w:val="single" w:sz="4" w:space="0" w:color="auto"/>
              <w:right w:val="nil"/>
            </w:tcBorders>
            <w:vAlign w:val="bottom"/>
          </w:tcPr>
          <w:p w:rsidR="004F5EA5" w:rsidRPr="001F198D" w:rsidRDefault="004F5EA5" w:rsidP="001F198D">
            <w:pPr>
              <w:jc w:val="center"/>
              <w:rPr>
                <w:sz w:val="22"/>
                <w:szCs w:val="22"/>
              </w:rPr>
            </w:pPr>
          </w:p>
        </w:tc>
        <w:tc>
          <w:tcPr>
            <w:tcW w:w="284" w:type="dxa"/>
            <w:tcBorders>
              <w:top w:val="nil"/>
              <w:left w:val="nil"/>
              <w:bottom w:val="nil"/>
              <w:right w:val="nil"/>
            </w:tcBorders>
            <w:vAlign w:val="bottom"/>
          </w:tcPr>
          <w:p w:rsidR="004F5EA5" w:rsidRPr="001F198D" w:rsidRDefault="004F5EA5" w:rsidP="001F198D">
            <w:pPr>
              <w:rPr>
                <w:sz w:val="22"/>
                <w:szCs w:val="22"/>
              </w:rPr>
            </w:pPr>
          </w:p>
        </w:tc>
        <w:tc>
          <w:tcPr>
            <w:tcW w:w="2835" w:type="dxa"/>
            <w:tcBorders>
              <w:top w:val="nil"/>
              <w:left w:val="nil"/>
              <w:bottom w:val="single" w:sz="4" w:space="0" w:color="auto"/>
              <w:right w:val="nil"/>
            </w:tcBorders>
            <w:vAlign w:val="bottom"/>
          </w:tcPr>
          <w:p w:rsidR="004F5EA5" w:rsidRPr="001F198D" w:rsidRDefault="004F5EA5" w:rsidP="001F198D">
            <w:pPr>
              <w:jc w:val="center"/>
              <w:rPr>
                <w:sz w:val="22"/>
                <w:szCs w:val="22"/>
              </w:rPr>
            </w:pPr>
          </w:p>
        </w:tc>
        <w:tc>
          <w:tcPr>
            <w:tcW w:w="284" w:type="dxa"/>
            <w:tcBorders>
              <w:top w:val="nil"/>
              <w:left w:val="nil"/>
              <w:bottom w:val="nil"/>
              <w:right w:val="nil"/>
            </w:tcBorders>
            <w:vAlign w:val="bottom"/>
          </w:tcPr>
          <w:p w:rsidR="004F5EA5" w:rsidRPr="001F198D" w:rsidRDefault="004F5EA5" w:rsidP="001F198D">
            <w:pPr>
              <w:rPr>
                <w:sz w:val="22"/>
                <w:szCs w:val="22"/>
              </w:rPr>
            </w:pPr>
          </w:p>
        </w:tc>
        <w:tc>
          <w:tcPr>
            <w:tcW w:w="3402" w:type="dxa"/>
            <w:tcBorders>
              <w:top w:val="nil"/>
              <w:left w:val="nil"/>
              <w:bottom w:val="single" w:sz="4" w:space="0" w:color="auto"/>
              <w:right w:val="nil"/>
            </w:tcBorders>
            <w:vAlign w:val="bottom"/>
          </w:tcPr>
          <w:p w:rsidR="004F5EA5" w:rsidRPr="001F198D" w:rsidRDefault="004F5EA5" w:rsidP="001F198D">
            <w:pPr>
              <w:jc w:val="center"/>
              <w:rPr>
                <w:sz w:val="22"/>
                <w:szCs w:val="22"/>
              </w:rPr>
            </w:pPr>
          </w:p>
        </w:tc>
      </w:tr>
      <w:tr w:rsidR="004F5EA5" w:rsidRPr="001F198D" w:rsidTr="007C59A7">
        <w:tc>
          <w:tcPr>
            <w:tcW w:w="3175" w:type="dxa"/>
            <w:tcBorders>
              <w:top w:val="nil"/>
              <w:left w:val="nil"/>
              <w:bottom w:val="nil"/>
              <w:right w:val="nil"/>
            </w:tcBorders>
          </w:tcPr>
          <w:p w:rsidR="004F5EA5" w:rsidRPr="001F198D" w:rsidRDefault="004F5EA5" w:rsidP="001F198D">
            <w:pPr>
              <w:jc w:val="center"/>
              <w:rPr>
                <w:sz w:val="22"/>
                <w:szCs w:val="22"/>
              </w:rPr>
            </w:pPr>
          </w:p>
        </w:tc>
        <w:tc>
          <w:tcPr>
            <w:tcW w:w="284" w:type="dxa"/>
            <w:tcBorders>
              <w:top w:val="nil"/>
              <w:left w:val="nil"/>
              <w:bottom w:val="nil"/>
              <w:right w:val="nil"/>
            </w:tcBorders>
          </w:tcPr>
          <w:p w:rsidR="004F5EA5" w:rsidRPr="001F198D" w:rsidRDefault="004F5EA5" w:rsidP="001F198D">
            <w:pPr>
              <w:rPr>
                <w:sz w:val="22"/>
                <w:szCs w:val="22"/>
              </w:rPr>
            </w:pPr>
          </w:p>
        </w:tc>
        <w:tc>
          <w:tcPr>
            <w:tcW w:w="2835" w:type="dxa"/>
            <w:tcBorders>
              <w:top w:val="nil"/>
              <w:left w:val="nil"/>
              <w:bottom w:val="nil"/>
              <w:right w:val="nil"/>
            </w:tcBorders>
          </w:tcPr>
          <w:p w:rsidR="004F5EA5" w:rsidRPr="001F198D" w:rsidRDefault="004F5EA5" w:rsidP="001F198D">
            <w:pPr>
              <w:jc w:val="center"/>
              <w:rPr>
                <w:sz w:val="22"/>
                <w:szCs w:val="22"/>
              </w:rPr>
            </w:pPr>
            <w:r w:rsidRPr="001F198D">
              <w:rPr>
                <w:sz w:val="22"/>
                <w:szCs w:val="22"/>
              </w:rPr>
              <w:t>(подпись)</w:t>
            </w:r>
          </w:p>
        </w:tc>
        <w:tc>
          <w:tcPr>
            <w:tcW w:w="284" w:type="dxa"/>
            <w:tcBorders>
              <w:top w:val="nil"/>
              <w:left w:val="nil"/>
              <w:bottom w:val="nil"/>
              <w:right w:val="nil"/>
            </w:tcBorders>
          </w:tcPr>
          <w:p w:rsidR="004F5EA5" w:rsidRPr="001F198D" w:rsidRDefault="004F5EA5" w:rsidP="001F198D">
            <w:pPr>
              <w:rPr>
                <w:sz w:val="22"/>
                <w:szCs w:val="22"/>
              </w:rPr>
            </w:pPr>
          </w:p>
        </w:tc>
        <w:tc>
          <w:tcPr>
            <w:tcW w:w="3402" w:type="dxa"/>
            <w:tcBorders>
              <w:top w:val="nil"/>
              <w:left w:val="nil"/>
              <w:bottom w:val="nil"/>
              <w:right w:val="nil"/>
            </w:tcBorders>
          </w:tcPr>
          <w:p w:rsidR="004F5EA5" w:rsidRPr="001F198D" w:rsidRDefault="004F5EA5" w:rsidP="00C90818">
            <w:pPr>
              <w:jc w:val="center"/>
              <w:rPr>
                <w:sz w:val="22"/>
                <w:szCs w:val="22"/>
              </w:rPr>
            </w:pPr>
            <w:r w:rsidRPr="001F198D">
              <w:rPr>
                <w:sz w:val="22"/>
                <w:szCs w:val="22"/>
              </w:rPr>
              <w:t>(фа</w:t>
            </w:r>
            <w:r w:rsidRPr="001F198D">
              <w:rPr>
                <w:spacing w:val="1"/>
                <w:sz w:val="22"/>
                <w:szCs w:val="22"/>
              </w:rPr>
              <w:t>м</w:t>
            </w:r>
            <w:r w:rsidRPr="001F198D">
              <w:rPr>
                <w:spacing w:val="-1"/>
                <w:sz w:val="22"/>
                <w:szCs w:val="22"/>
              </w:rPr>
              <w:t>ил</w:t>
            </w:r>
            <w:r w:rsidRPr="001F198D">
              <w:rPr>
                <w:spacing w:val="1"/>
                <w:sz w:val="22"/>
                <w:szCs w:val="22"/>
              </w:rPr>
              <w:t>и</w:t>
            </w:r>
            <w:r w:rsidRPr="001F198D">
              <w:rPr>
                <w:sz w:val="22"/>
                <w:szCs w:val="22"/>
              </w:rPr>
              <w:t>я,</w:t>
            </w:r>
            <w:r w:rsidRPr="001F198D">
              <w:rPr>
                <w:spacing w:val="-10"/>
                <w:sz w:val="22"/>
                <w:szCs w:val="22"/>
              </w:rPr>
              <w:t xml:space="preserve"> </w:t>
            </w:r>
            <w:r w:rsidRPr="001F198D">
              <w:rPr>
                <w:spacing w:val="-1"/>
                <w:sz w:val="22"/>
                <w:szCs w:val="22"/>
              </w:rPr>
              <w:t>и</w:t>
            </w:r>
            <w:r w:rsidRPr="001F198D">
              <w:rPr>
                <w:spacing w:val="1"/>
                <w:sz w:val="22"/>
                <w:szCs w:val="22"/>
              </w:rPr>
              <w:t>м</w:t>
            </w:r>
            <w:r w:rsidRPr="001F198D">
              <w:rPr>
                <w:sz w:val="22"/>
                <w:szCs w:val="22"/>
              </w:rPr>
              <w:t>я,</w:t>
            </w:r>
            <w:r w:rsidRPr="001F198D">
              <w:rPr>
                <w:spacing w:val="-10"/>
                <w:sz w:val="22"/>
                <w:szCs w:val="22"/>
              </w:rPr>
              <w:t xml:space="preserve"> </w:t>
            </w:r>
            <w:r w:rsidRPr="001F198D">
              <w:rPr>
                <w:spacing w:val="1"/>
                <w:sz w:val="22"/>
                <w:szCs w:val="22"/>
              </w:rPr>
              <w:t>о</w:t>
            </w:r>
            <w:r w:rsidRPr="001F198D">
              <w:rPr>
                <w:spacing w:val="-1"/>
                <w:sz w:val="22"/>
                <w:szCs w:val="22"/>
              </w:rPr>
              <w:t>т</w:t>
            </w:r>
            <w:r w:rsidRPr="001F198D">
              <w:rPr>
                <w:sz w:val="22"/>
                <w:szCs w:val="22"/>
              </w:rPr>
              <w:t>чес</w:t>
            </w:r>
            <w:r w:rsidRPr="001F198D">
              <w:rPr>
                <w:spacing w:val="-1"/>
                <w:sz w:val="22"/>
                <w:szCs w:val="22"/>
              </w:rPr>
              <w:t>т</w:t>
            </w:r>
            <w:r w:rsidRPr="001F198D">
              <w:rPr>
                <w:sz w:val="22"/>
                <w:szCs w:val="22"/>
              </w:rPr>
              <w:t>во)</w:t>
            </w:r>
          </w:p>
        </w:tc>
      </w:tr>
    </w:tbl>
    <w:p w:rsidR="00D4095B" w:rsidRPr="00D45681" w:rsidRDefault="00D4095B" w:rsidP="00D45681">
      <w:pPr>
        <w:rPr>
          <w:sz w:val="2"/>
          <w:szCs w:val="2"/>
        </w:rPr>
      </w:pPr>
    </w:p>
    <w:sectPr w:rsidR="00D4095B" w:rsidRPr="00D45681" w:rsidSect="00D03C11">
      <w:headerReference w:type="first" r:id="rId8"/>
      <w:pgSz w:w="11907" w:h="16840" w:code="9"/>
      <w:pgMar w:top="567" w:right="567" w:bottom="567" w:left="1134" w:header="397" w:footer="397"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E0" w:rsidRDefault="00B266E0">
      <w:r>
        <w:separator/>
      </w:r>
    </w:p>
  </w:endnote>
  <w:endnote w:type="continuationSeparator" w:id="0">
    <w:p w:rsidR="00B266E0" w:rsidRDefault="00B2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E0" w:rsidRDefault="00B266E0">
      <w:r>
        <w:separator/>
      </w:r>
    </w:p>
  </w:footnote>
  <w:footnote w:type="continuationSeparator" w:id="0">
    <w:p w:rsidR="00B266E0" w:rsidRDefault="00B26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0D9" w:rsidRDefault="00FD50D9" w:rsidP="00C464F3">
    <w:pPr>
      <w:pStyle w:val="a3"/>
      <w:jc w:val="right"/>
    </w:pPr>
    <w:r w:rsidRPr="00E9316E">
      <w:rPr>
        <w:sz w:val="16"/>
        <w:szCs w:val="16"/>
      </w:rPr>
      <w:t>Для физических лиц</w:t>
    </w:r>
    <w:r>
      <w:rPr>
        <w:sz w:val="16"/>
        <w:szCs w:val="16"/>
      </w:rPr>
      <w:t xml:space="preserve"> и индивидуальных предпринимателей (</w:t>
    </w:r>
    <w:r w:rsidRPr="00C464F3">
      <w:rPr>
        <w:sz w:val="16"/>
        <w:szCs w:val="16"/>
      </w:rPr>
      <w:t>Типовая форма утверждена постановлением Правительства РФ от 15.06.2017 г. № 713</w:t>
    </w:r>
    <w:r>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281"/>
      </w:pPr>
      <w:rPr>
        <w:rFonts w:ascii="Times New Roman" w:hAnsi="Times New Roman" w:cs="Times New Roman"/>
        <w:b w:val="0"/>
        <w:bCs w:val="0"/>
        <w:spacing w:val="1"/>
        <w:sz w:val="28"/>
        <w:szCs w:val="28"/>
      </w:rPr>
    </w:lvl>
    <w:lvl w:ilvl="1">
      <w:start w:val="1"/>
      <w:numFmt w:val="decimal"/>
      <w:lvlText w:val="%2."/>
      <w:lvlJc w:val="left"/>
      <w:pPr>
        <w:ind w:hanging="281"/>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37400A"/>
    <w:multiLevelType w:val="hybridMultilevel"/>
    <w:tmpl w:val="9A565F44"/>
    <w:lvl w:ilvl="0" w:tplc="443C19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25"/>
    <w:rsid w:val="000014A6"/>
    <w:rsid w:val="00060B88"/>
    <w:rsid w:val="00064425"/>
    <w:rsid w:val="000B17EB"/>
    <w:rsid w:val="000C28D7"/>
    <w:rsid w:val="000F6178"/>
    <w:rsid w:val="001B3F3D"/>
    <w:rsid w:val="001D6D8D"/>
    <w:rsid w:val="001F198D"/>
    <w:rsid w:val="001F2DC2"/>
    <w:rsid w:val="00220293"/>
    <w:rsid w:val="0024095F"/>
    <w:rsid w:val="002429E2"/>
    <w:rsid w:val="00272404"/>
    <w:rsid w:val="002A1A71"/>
    <w:rsid w:val="00365FD1"/>
    <w:rsid w:val="003978C4"/>
    <w:rsid w:val="00400781"/>
    <w:rsid w:val="004134F0"/>
    <w:rsid w:val="004250F2"/>
    <w:rsid w:val="00446011"/>
    <w:rsid w:val="004B7473"/>
    <w:rsid w:val="004F5EA5"/>
    <w:rsid w:val="0054088C"/>
    <w:rsid w:val="00557D5E"/>
    <w:rsid w:val="005D2FC2"/>
    <w:rsid w:val="006269AA"/>
    <w:rsid w:val="006526F5"/>
    <w:rsid w:val="006672DB"/>
    <w:rsid w:val="00671FD6"/>
    <w:rsid w:val="006C530C"/>
    <w:rsid w:val="00725396"/>
    <w:rsid w:val="007272F0"/>
    <w:rsid w:val="00746C91"/>
    <w:rsid w:val="007C59A7"/>
    <w:rsid w:val="007F4ACF"/>
    <w:rsid w:val="00843753"/>
    <w:rsid w:val="008502F0"/>
    <w:rsid w:val="008B2187"/>
    <w:rsid w:val="009C026D"/>
    <w:rsid w:val="009D7BDD"/>
    <w:rsid w:val="00A724A2"/>
    <w:rsid w:val="00A86BA0"/>
    <w:rsid w:val="00A94ED8"/>
    <w:rsid w:val="00AD1148"/>
    <w:rsid w:val="00B053DA"/>
    <w:rsid w:val="00B266E0"/>
    <w:rsid w:val="00B66943"/>
    <w:rsid w:val="00B86CC4"/>
    <w:rsid w:val="00BD636F"/>
    <w:rsid w:val="00C35907"/>
    <w:rsid w:val="00C464F3"/>
    <w:rsid w:val="00C90818"/>
    <w:rsid w:val="00D03C11"/>
    <w:rsid w:val="00D128F8"/>
    <w:rsid w:val="00D206F9"/>
    <w:rsid w:val="00D4095B"/>
    <w:rsid w:val="00D45681"/>
    <w:rsid w:val="00DA6380"/>
    <w:rsid w:val="00DC31A8"/>
    <w:rsid w:val="00DC37BA"/>
    <w:rsid w:val="00DD016C"/>
    <w:rsid w:val="00E065E9"/>
    <w:rsid w:val="00E9316E"/>
    <w:rsid w:val="00ED785D"/>
    <w:rsid w:val="00EE5F05"/>
    <w:rsid w:val="00EF089B"/>
    <w:rsid w:val="00F0449E"/>
    <w:rsid w:val="00F73722"/>
    <w:rsid w:val="00FD5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0EC4B1D-E96B-412E-B565-079A5F74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81"/>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26F5"/>
    <w:pPr>
      <w:tabs>
        <w:tab w:val="center" w:pos="4153"/>
        <w:tab w:val="right" w:pos="8306"/>
      </w:tabs>
    </w:pPr>
  </w:style>
  <w:style w:type="character" w:customStyle="1" w:styleId="a4">
    <w:name w:val="Верхний колонтитул Знак"/>
    <w:basedOn w:val="a0"/>
    <w:link w:val="a3"/>
    <w:uiPriority w:val="99"/>
    <w:semiHidden/>
    <w:rsid w:val="006526F5"/>
    <w:rPr>
      <w:sz w:val="20"/>
      <w:szCs w:val="20"/>
    </w:rPr>
  </w:style>
  <w:style w:type="paragraph" w:styleId="a5">
    <w:name w:val="footer"/>
    <w:basedOn w:val="a"/>
    <w:link w:val="a6"/>
    <w:uiPriority w:val="99"/>
    <w:rsid w:val="006526F5"/>
    <w:pPr>
      <w:tabs>
        <w:tab w:val="center" w:pos="4153"/>
        <w:tab w:val="right" w:pos="8306"/>
      </w:tabs>
    </w:pPr>
  </w:style>
  <w:style w:type="character" w:customStyle="1" w:styleId="a6">
    <w:name w:val="Нижний колонтитул Знак"/>
    <w:basedOn w:val="a0"/>
    <w:link w:val="a5"/>
    <w:uiPriority w:val="99"/>
    <w:semiHidden/>
    <w:rsid w:val="006526F5"/>
    <w:rPr>
      <w:sz w:val="20"/>
      <w:szCs w:val="20"/>
    </w:rPr>
  </w:style>
  <w:style w:type="paragraph" w:styleId="a7">
    <w:name w:val="footnote text"/>
    <w:basedOn w:val="a"/>
    <w:link w:val="a8"/>
    <w:uiPriority w:val="99"/>
    <w:semiHidden/>
    <w:rsid w:val="006526F5"/>
  </w:style>
  <w:style w:type="character" w:customStyle="1" w:styleId="a8">
    <w:name w:val="Текст сноски Знак"/>
    <w:basedOn w:val="a0"/>
    <w:link w:val="a7"/>
    <w:uiPriority w:val="99"/>
    <w:semiHidden/>
    <w:rsid w:val="006526F5"/>
    <w:rPr>
      <w:sz w:val="20"/>
      <w:szCs w:val="20"/>
    </w:rPr>
  </w:style>
  <w:style w:type="character" w:styleId="a9">
    <w:name w:val="footnote reference"/>
    <w:basedOn w:val="a0"/>
    <w:uiPriority w:val="99"/>
    <w:semiHidden/>
    <w:rsid w:val="006526F5"/>
    <w:rPr>
      <w:rFonts w:cs="Times New Roman"/>
      <w:vertAlign w:val="superscript"/>
    </w:rPr>
  </w:style>
  <w:style w:type="paragraph" w:styleId="aa">
    <w:name w:val="Body Text"/>
    <w:basedOn w:val="a"/>
    <w:link w:val="ab"/>
    <w:uiPriority w:val="99"/>
    <w:rsid w:val="00EF089B"/>
    <w:pPr>
      <w:widowControl w:val="0"/>
      <w:adjustRightInd w:val="0"/>
      <w:ind w:left="118"/>
    </w:pPr>
    <w:rPr>
      <w:sz w:val="28"/>
      <w:szCs w:val="28"/>
    </w:rPr>
  </w:style>
  <w:style w:type="character" w:customStyle="1" w:styleId="ab">
    <w:name w:val="Основной текст Знак"/>
    <w:basedOn w:val="a0"/>
    <w:link w:val="aa"/>
    <w:uiPriority w:val="99"/>
    <w:semiHidden/>
    <w:rsid w:val="006526F5"/>
    <w:rPr>
      <w:sz w:val="20"/>
      <w:szCs w:val="20"/>
    </w:rPr>
  </w:style>
  <w:style w:type="table" w:styleId="ac">
    <w:name w:val="Table Grid"/>
    <w:basedOn w:val="a1"/>
    <w:uiPriority w:val="39"/>
    <w:rsid w:val="000C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4095B"/>
    <w:pPr>
      <w:autoSpaceDE/>
      <w:autoSpaceDN/>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220293"/>
    <w:rPr>
      <w:rFonts w:ascii="Segoe UI" w:hAnsi="Segoe UI" w:cs="Segoe UI"/>
      <w:sz w:val="18"/>
      <w:szCs w:val="18"/>
    </w:rPr>
  </w:style>
  <w:style w:type="character" w:customStyle="1" w:styleId="af">
    <w:name w:val="Текст выноски Знак"/>
    <w:basedOn w:val="a0"/>
    <w:link w:val="ae"/>
    <w:uiPriority w:val="99"/>
    <w:semiHidden/>
    <w:rsid w:val="00220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3C99-B624-44C1-B8E8-EB4287D8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Винник И.В.</cp:lastModifiedBy>
  <cp:revision>2</cp:revision>
  <cp:lastPrinted>2018-12-29T06:36:00Z</cp:lastPrinted>
  <dcterms:created xsi:type="dcterms:W3CDTF">2021-06-17T05:22:00Z</dcterms:created>
  <dcterms:modified xsi:type="dcterms:W3CDTF">2021-06-17T05:22:00Z</dcterms:modified>
</cp:coreProperties>
</file>